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4A5" w:rsidRPr="00993C8C" w:rsidRDefault="002604A5">
      <w:pPr>
        <w:ind w:left="0" w:hanging="2"/>
        <w:rPr>
          <w:rFonts w:ascii="Verdana" w:eastAsia="Verdana" w:hAnsi="Verdana" w:cs="Verdana"/>
          <w:sz w:val="16"/>
          <w:szCs w:val="18"/>
        </w:rPr>
      </w:pPr>
      <w:bookmarkStart w:id="0" w:name="_heading=h.30j0zll" w:colFirst="0" w:colLast="0"/>
      <w:bookmarkEnd w:id="0"/>
    </w:p>
    <w:p w:rsidR="002604A5" w:rsidRPr="009D1911" w:rsidRDefault="008D718F">
      <w:pPr>
        <w:ind w:left="0" w:hanging="2"/>
        <w:jc w:val="center"/>
        <w:rPr>
          <w:rFonts w:ascii="Calibri" w:eastAsia="Calibri" w:hAnsi="Calibri" w:cs="Calibri"/>
        </w:rPr>
      </w:pPr>
      <w:r>
        <w:rPr>
          <w:rFonts w:ascii="Calibri" w:eastAsia="Calibri" w:hAnsi="Calibri" w:cs="Calibri"/>
          <w:b/>
        </w:rPr>
        <w:t xml:space="preserve">BASES PARA LA INVITACIÓN </w:t>
      </w:r>
      <w:r w:rsidRPr="009D1911">
        <w:rPr>
          <w:rFonts w:ascii="Calibri" w:eastAsia="Calibri" w:hAnsi="Calibri" w:cs="Calibri"/>
          <w:b/>
        </w:rPr>
        <w:t xml:space="preserve">DE </w:t>
      </w:r>
      <w:r w:rsidRPr="009D1911">
        <w:rPr>
          <w:rFonts w:ascii="Calibri" w:eastAsia="Calibri" w:hAnsi="Calibri" w:cs="Calibri"/>
          <w:b/>
        </w:rPr>
        <w:t>ADJUDICACIÓN</w:t>
      </w:r>
      <w:r w:rsidRPr="009D1911">
        <w:rPr>
          <w:rFonts w:ascii="Calibri" w:eastAsia="Calibri" w:hAnsi="Calibri" w:cs="Calibri"/>
          <w:b/>
        </w:rPr>
        <w:t xml:space="preserve"> </w:t>
      </w:r>
      <w:sdt>
        <w:sdtPr>
          <w:tag w:val="goog_rdk_0"/>
          <w:id w:val="-1008602233"/>
        </w:sdtPr>
        <w:sdtEndPr/>
        <w:sdtContent/>
      </w:sdt>
      <w:r w:rsidRPr="009D1911">
        <w:rPr>
          <w:rFonts w:ascii="Calibri" w:eastAsia="Calibri" w:hAnsi="Calibri" w:cs="Calibri"/>
          <w:b/>
        </w:rPr>
        <w:t>DIRECTA</w:t>
      </w:r>
      <w:r w:rsidRPr="009D1911">
        <w:rPr>
          <w:rFonts w:ascii="Calibri" w:eastAsia="Calibri" w:hAnsi="Calibri" w:cs="Calibri"/>
          <w:b/>
        </w:rPr>
        <w:t xml:space="preserve"> No. </w:t>
      </w:r>
      <w:r w:rsidR="00993C8C" w:rsidRPr="009D1911">
        <w:rPr>
          <w:rFonts w:ascii="Calibri" w:eastAsia="Calibri" w:hAnsi="Calibri" w:cs="Calibri"/>
          <w:b/>
        </w:rPr>
        <w:t>CDF-46501421-1</w:t>
      </w:r>
      <w:r w:rsidRPr="009D1911">
        <w:rPr>
          <w:rFonts w:ascii="Calibri" w:eastAsia="Calibri" w:hAnsi="Calibri" w:cs="Calibri"/>
          <w:b/>
        </w:rPr>
        <w:t xml:space="preserve"> </w:t>
      </w:r>
    </w:p>
    <w:p w:rsidR="002604A5" w:rsidRDefault="00993C8C" w:rsidP="00993C8C">
      <w:pPr>
        <w:ind w:left="0" w:hanging="2"/>
        <w:jc w:val="center"/>
      </w:pPr>
      <w:r w:rsidRPr="009D1911">
        <w:rPr>
          <w:rFonts w:ascii="Calibri" w:eastAsia="Calibri" w:hAnsi="Calibri" w:cs="Calibri"/>
          <w:b/>
        </w:rPr>
        <w:t>PARA LA ADQUISICIÓN DE MATERIALES, ÚTILES Y EQUIPOS MENORES</w:t>
      </w:r>
      <w:r w:rsidRPr="00993C8C">
        <w:rPr>
          <w:rFonts w:ascii="Calibri" w:eastAsia="Calibri" w:hAnsi="Calibri" w:cs="Calibri"/>
          <w:b/>
        </w:rPr>
        <w:t xml:space="preserve"> DE TECNOLOGÍAS DE LA INFORMACIÓN Y</w:t>
      </w:r>
      <w:r>
        <w:rPr>
          <w:rFonts w:ascii="Calibri" w:eastAsia="Calibri" w:hAnsi="Calibri" w:cs="Calibri"/>
          <w:b/>
        </w:rPr>
        <w:t xml:space="preserve"> </w:t>
      </w:r>
      <w:r w:rsidRPr="00993C8C">
        <w:rPr>
          <w:rFonts w:ascii="Calibri" w:eastAsia="Calibri" w:hAnsi="Calibri" w:cs="Calibri"/>
          <w:b/>
        </w:rPr>
        <w:t>COMUNICACIONES</w:t>
      </w:r>
    </w:p>
    <w:p w:rsidR="002604A5" w:rsidRDefault="002604A5">
      <w:pPr>
        <w:ind w:left="0" w:right="-376" w:hanging="2"/>
        <w:jc w:val="center"/>
        <w:rPr>
          <w:rFonts w:ascii="Verdana" w:eastAsia="Verdana" w:hAnsi="Verdana" w:cs="Verdana"/>
          <w:sz w:val="18"/>
          <w:szCs w:val="18"/>
        </w:rPr>
      </w:pPr>
    </w:p>
    <w:p w:rsidR="002604A5" w:rsidRDefault="008D718F">
      <w:pPr>
        <w:ind w:left="0" w:right="-376" w:hanging="2"/>
        <w:jc w:val="both"/>
        <w:rPr>
          <w:rFonts w:ascii="Verdana" w:eastAsia="Verdana" w:hAnsi="Verdana" w:cs="Verdana"/>
          <w:b/>
          <w:sz w:val="18"/>
          <w:szCs w:val="18"/>
        </w:rPr>
      </w:pPr>
      <w:r w:rsidRPr="009D1911">
        <w:rPr>
          <w:rFonts w:ascii="Verdana" w:eastAsia="Verdana" w:hAnsi="Verdana" w:cs="Verdana"/>
          <w:b/>
          <w:sz w:val="18"/>
          <w:szCs w:val="18"/>
        </w:rPr>
        <w:t xml:space="preserve">FECHA: </w:t>
      </w:r>
      <w:r w:rsidR="009D1911" w:rsidRPr="009D1911">
        <w:rPr>
          <w:rFonts w:ascii="Verdana" w:eastAsia="Verdana" w:hAnsi="Verdana" w:cs="Verdana"/>
          <w:b/>
          <w:sz w:val="18"/>
          <w:szCs w:val="18"/>
        </w:rPr>
        <w:t>08 DE NOVIEMBRE DE 2021</w:t>
      </w:r>
      <w:r w:rsidRPr="009D1911">
        <w:rPr>
          <w:rFonts w:ascii="Verdana" w:eastAsia="Verdana" w:hAnsi="Verdana" w:cs="Verdana"/>
          <w:b/>
          <w:sz w:val="18"/>
          <w:szCs w:val="18"/>
        </w:rPr>
        <w:t>.</w:t>
      </w:r>
    </w:p>
    <w:p w:rsidR="002604A5" w:rsidRDefault="002604A5">
      <w:pPr>
        <w:ind w:left="0" w:right="-376" w:hanging="2"/>
        <w:jc w:val="both"/>
        <w:rPr>
          <w:rFonts w:ascii="Verdana" w:eastAsia="Verdana" w:hAnsi="Verdana" w:cs="Verdana"/>
          <w:b/>
          <w:sz w:val="18"/>
          <w:szCs w:val="18"/>
        </w:rPr>
      </w:pPr>
    </w:p>
    <w:p w:rsidR="002604A5" w:rsidRDefault="008D718F">
      <w:pPr>
        <w:ind w:left="0" w:right="-342" w:hanging="2"/>
        <w:jc w:val="both"/>
        <w:rPr>
          <w:rFonts w:ascii="Calibri" w:eastAsia="Calibri" w:hAnsi="Calibri" w:cs="Calibri"/>
          <w:sz w:val="20"/>
          <w:szCs w:val="20"/>
        </w:rPr>
      </w:pPr>
      <w:r>
        <w:rPr>
          <w:rFonts w:ascii="Calibri" w:eastAsia="Calibri" w:hAnsi="Calibri" w:cs="Calibri"/>
          <w:sz w:val="20"/>
          <w:szCs w:val="20"/>
        </w:rPr>
        <w:t xml:space="preserve">Para los efectos de esta invitación se entenderá por: </w:t>
      </w:r>
    </w:p>
    <w:p w:rsidR="002604A5" w:rsidRDefault="002604A5">
      <w:pPr>
        <w:ind w:left="0" w:right="-342" w:hanging="2"/>
        <w:jc w:val="both"/>
        <w:rPr>
          <w:rFonts w:ascii="Verdana" w:eastAsia="Verdana" w:hAnsi="Verdana" w:cs="Verdana"/>
          <w:sz w:val="18"/>
          <w:szCs w:val="18"/>
        </w:rPr>
      </w:pPr>
    </w:p>
    <w:p w:rsidR="002604A5" w:rsidRDefault="008D718F" w:rsidP="00993C8C">
      <w:pPr>
        <w:spacing w:after="120"/>
        <w:ind w:left="0" w:right="48" w:hanging="2"/>
        <w:jc w:val="both"/>
        <w:rPr>
          <w:rFonts w:ascii="Calibri" w:eastAsia="Calibri" w:hAnsi="Calibri" w:cs="Calibri"/>
          <w:b/>
          <w:sz w:val="20"/>
          <w:szCs w:val="20"/>
        </w:rPr>
      </w:pPr>
      <w:proofErr w:type="spellStart"/>
      <w:r>
        <w:rPr>
          <w:rFonts w:ascii="Calibri" w:eastAsia="Calibri" w:hAnsi="Calibri" w:cs="Calibri"/>
          <w:b/>
          <w:sz w:val="20"/>
          <w:szCs w:val="20"/>
        </w:rPr>
        <w:t>Compranet</w:t>
      </w:r>
      <w:proofErr w:type="spellEnd"/>
      <w:r>
        <w:rPr>
          <w:rFonts w:ascii="Calibri" w:eastAsia="Calibri" w:hAnsi="Calibri" w:cs="Calibri"/>
          <w:sz w:val="20"/>
          <w:szCs w:val="20"/>
        </w:rPr>
        <w:t>: Sistema Electrónico de Contrataciones Gubernamentales.</w:t>
      </w:r>
    </w:p>
    <w:p w:rsidR="002604A5" w:rsidRDefault="008D718F" w:rsidP="00993C8C">
      <w:pPr>
        <w:spacing w:after="120"/>
        <w:ind w:left="0" w:right="48" w:hanging="2"/>
        <w:jc w:val="both"/>
        <w:rPr>
          <w:rFonts w:ascii="Calibri" w:eastAsia="Calibri" w:hAnsi="Calibri" w:cs="Calibri"/>
          <w:b/>
          <w:sz w:val="20"/>
          <w:szCs w:val="20"/>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2604A5" w:rsidRDefault="008D718F" w:rsidP="00993C8C">
      <w:pPr>
        <w:ind w:left="0" w:right="48" w:hanging="2"/>
        <w:jc w:val="both"/>
        <w:rPr>
          <w:rFonts w:ascii="Calibri" w:eastAsia="Calibri" w:hAnsi="Calibri" w:cs="Calibri"/>
          <w:sz w:val="20"/>
          <w:szCs w:val="20"/>
        </w:rPr>
      </w:pPr>
      <w:r>
        <w:rPr>
          <w:rFonts w:ascii="Calibri" w:eastAsia="Calibri" w:hAnsi="Calibri" w:cs="Calibri"/>
          <w:b/>
          <w:sz w:val="20"/>
          <w:szCs w:val="20"/>
        </w:rPr>
        <w:t>Dumping:</w:t>
      </w:r>
      <w:r>
        <w:rPr>
          <w:rFonts w:ascii="Calibri" w:eastAsia="Calibri" w:hAnsi="Calibri" w:cs="Calibri"/>
          <w:sz w:val="22"/>
          <w:szCs w:val="22"/>
        </w:rPr>
        <w:t xml:space="preserve"> </w:t>
      </w:r>
      <w:r>
        <w:rPr>
          <w:rFonts w:ascii="Calibri" w:eastAsia="Calibri" w:hAnsi="Calibri" w:cs="Calibri"/>
          <w:sz w:val="20"/>
          <w:szCs w:val="20"/>
        </w:rPr>
        <w:t>Práctica comercial que consiste en vender un producto por debajo de su precio normal, o incluso por debajo de su coste de producción, con el fin inmediato de ir eliminando las empresas competidoras y apoderarse finalmente del mercado.</w:t>
      </w:r>
    </w:p>
    <w:p w:rsidR="002604A5" w:rsidRDefault="002604A5" w:rsidP="00993C8C">
      <w:pPr>
        <w:ind w:left="0" w:right="48" w:hanging="2"/>
        <w:jc w:val="both"/>
        <w:rPr>
          <w:rFonts w:ascii="Calibri" w:eastAsia="Calibri" w:hAnsi="Calibri" w:cs="Calibri"/>
          <w:sz w:val="20"/>
          <w:szCs w:val="20"/>
        </w:rPr>
      </w:pPr>
    </w:p>
    <w:p w:rsidR="002604A5" w:rsidRDefault="008D718F">
      <w:pPr>
        <w:spacing w:after="120"/>
        <w:ind w:left="0" w:right="48"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electrónica: </w:t>
      </w:r>
      <w:hyperlink r:id="rId9">
        <w:r>
          <w:rPr>
            <w:rFonts w:ascii="Calibri" w:eastAsia="Calibri" w:hAnsi="Calibri" w:cs="Calibri"/>
            <w:color w:val="0000FF"/>
            <w:sz w:val="20"/>
            <w:szCs w:val="20"/>
            <w:u w:val="single"/>
          </w:rPr>
          <w:t>https://pseig.</w:t>
        </w:r>
        <w:r>
          <w:rPr>
            <w:rFonts w:ascii="Calibri" w:eastAsia="Calibri" w:hAnsi="Calibri" w:cs="Calibri"/>
            <w:color w:val="0000FF"/>
            <w:sz w:val="20"/>
            <w:szCs w:val="20"/>
            <w:u w:val="single"/>
          </w:rPr>
          <w:t>guanajuato.gob.mx:9100/irj/portal</w:t>
        </w:r>
      </w:hyperlink>
    </w:p>
    <w:p w:rsidR="002604A5" w:rsidRDefault="008D718F">
      <w:pPr>
        <w:spacing w:after="120"/>
        <w:ind w:left="0" w:right="48"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Adquisiciones, Arrendamientos y Contratación de Servicios del Sector Público.</w:t>
      </w:r>
    </w:p>
    <w:p w:rsidR="002604A5" w:rsidRDefault="008D718F" w:rsidP="00993C8C">
      <w:pPr>
        <w:ind w:left="0" w:right="48"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w:t>
      </w:r>
      <w:r>
        <w:rPr>
          <w:rFonts w:ascii="Calibri" w:eastAsia="Calibri" w:hAnsi="Calibri" w:cs="Calibri"/>
          <w:sz w:val="20"/>
          <w:szCs w:val="20"/>
        </w:rPr>
        <w:t>ntidades.</w:t>
      </w:r>
    </w:p>
    <w:p w:rsidR="002604A5" w:rsidRDefault="002604A5" w:rsidP="00993C8C">
      <w:pPr>
        <w:ind w:left="0" w:right="48" w:hanging="2"/>
        <w:jc w:val="both"/>
        <w:rPr>
          <w:rFonts w:ascii="Calibri" w:eastAsia="Calibri" w:hAnsi="Calibri" w:cs="Calibri"/>
          <w:sz w:val="20"/>
          <w:szCs w:val="20"/>
        </w:rPr>
      </w:pPr>
    </w:p>
    <w:p w:rsidR="002604A5" w:rsidRDefault="008D718F" w:rsidP="00993C8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2604A5" w:rsidRDefault="008D718F">
      <w:pPr>
        <w:ind w:left="0" w:right="48" w:hanging="2"/>
        <w:jc w:val="both"/>
      </w:pPr>
      <w:r>
        <w:rPr>
          <w:rFonts w:ascii="Calibri" w:eastAsia="Calibri" w:hAnsi="Calibri" w:cs="Calibri"/>
          <w:b/>
          <w:sz w:val="20"/>
          <w:szCs w:val="20"/>
        </w:rPr>
        <w:t>Precio n</w:t>
      </w:r>
      <w:r>
        <w:rPr>
          <w:rFonts w:ascii="Calibri" w:eastAsia="Calibri" w:hAnsi="Calibri" w:cs="Calibri"/>
          <w:b/>
          <w:sz w:val="20"/>
          <w:szCs w:val="20"/>
        </w:rPr>
        <w:t>o aceptable</w:t>
      </w:r>
      <w:r>
        <w:rPr>
          <w:rFonts w:ascii="Calibri" w:eastAsia="Calibri" w:hAnsi="Calibri" w:cs="Calibri"/>
          <w:sz w:val="20"/>
          <w:szCs w:val="20"/>
        </w:rPr>
        <w:t>: es aquél que derivado de la investigación de mercado realizada, resulte superior en un diez por ciento al ofertado respecto del que se observa como mediana en dicha investigación o en su defecto, el promedio de las ofertas presentadas en la mi</w:t>
      </w:r>
      <w:r>
        <w:rPr>
          <w:rFonts w:ascii="Calibri" w:eastAsia="Calibri" w:hAnsi="Calibri" w:cs="Calibri"/>
          <w:sz w:val="20"/>
          <w:szCs w:val="20"/>
        </w:rPr>
        <w:t>sma licitación.</w:t>
      </w:r>
    </w:p>
    <w:p w:rsidR="002604A5" w:rsidRDefault="002604A5">
      <w:pPr>
        <w:ind w:left="0" w:right="48" w:hanging="2"/>
        <w:jc w:val="both"/>
        <w:rPr>
          <w:rFonts w:ascii="Calibri" w:eastAsia="Calibri" w:hAnsi="Calibri" w:cs="Calibri"/>
          <w:sz w:val="20"/>
          <w:szCs w:val="20"/>
        </w:rPr>
      </w:pPr>
    </w:p>
    <w:p w:rsidR="002604A5" w:rsidRDefault="008D718F">
      <w:pPr>
        <w:ind w:left="0" w:right="48" w:hanging="2"/>
        <w:jc w:val="both"/>
        <w:rPr>
          <w:rFonts w:ascii="Calibri" w:eastAsia="Calibri" w:hAnsi="Calibri" w:cs="Calibri"/>
          <w:sz w:val="20"/>
          <w:szCs w:val="20"/>
        </w:rPr>
      </w:pPr>
      <w:r>
        <w:rPr>
          <w:rFonts w:ascii="Calibri" w:eastAsia="Calibri" w:hAnsi="Calibri" w:cs="Calibri"/>
          <w:b/>
          <w:sz w:val="20"/>
          <w:szCs w:val="20"/>
        </w:rPr>
        <w:t>Precio conveniente</w:t>
      </w:r>
      <w:r>
        <w:rPr>
          <w:rFonts w:ascii="Calibri" w:eastAsia="Calibri" w:hAnsi="Calibri" w:cs="Calibri"/>
          <w:sz w:val="20"/>
          <w:szCs w:val="20"/>
        </w:rPr>
        <w:t>: es aquel que se determina a partir de obtener el promedio de los precios preponderantes que resulten de las proposiciones aceptadas técnicamente en la licitación, y a éste se le resta el porcentaje que determine la dependencia o entidad en sus políticas,</w:t>
      </w:r>
      <w:r>
        <w:rPr>
          <w:rFonts w:ascii="Calibri" w:eastAsia="Calibri" w:hAnsi="Calibri" w:cs="Calibri"/>
          <w:sz w:val="20"/>
          <w:szCs w:val="20"/>
        </w:rPr>
        <w:t xml:space="preserve"> bases y lineamientos.</w:t>
      </w:r>
    </w:p>
    <w:p w:rsidR="002604A5" w:rsidRDefault="002604A5">
      <w:pPr>
        <w:ind w:left="0" w:right="48" w:hanging="2"/>
        <w:jc w:val="both"/>
        <w:rPr>
          <w:rFonts w:ascii="Calibri" w:eastAsia="Calibri" w:hAnsi="Calibri" w:cs="Calibri"/>
          <w:sz w:val="20"/>
          <w:szCs w:val="20"/>
        </w:rPr>
      </w:pPr>
    </w:p>
    <w:p w:rsidR="002604A5" w:rsidRDefault="008D718F" w:rsidP="00993C8C">
      <w:pPr>
        <w:spacing w:after="120"/>
        <w:ind w:left="0" w:right="48"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Adquisiciones, Arrendamientos y Contratación de Servicios del Sector Público.</w:t>
      </w:r>
    </w:p>
    <w:p w:rsidR="002604A5" w:rsidRDefault="002604A5">
      <w:pPr>
        <w:ind w:left="0" w:right="-376" w:hanging="2"/>
        <w:jc w:val="both"/>
        <w:rPr>
          <w:rFonts w:ascii="Verdana" w:eastAsia="Verdana" w:hAnsi="Verdana" w:cs="Verdana"/>
          <w:sz w:val="18"/>
          <w:szCs w:val="18"/>
        </w:rPr>
      </w:pPr>
    </w:p>
    <w:p w:rsidR="002604A5" w:rsidRDefault="008D718F">
      <w:pPr>
        <w:ind w:left="0" w:right="-376" w:hanging="2"/>
        <w:jc w:val="both"/>
        <w:rPr>
          <w:rFonts w:ascii="Verdana" w:eastAsia="Verdana" w:hAnsi="Verdana" w:cs="Verdana"/>
          <w:sz w:val="18"/>
          <w:szCs w:val="18"/>
        </w:rPr>
      </w:pPr>
      <w:sdt>
        <w:sdtPr>
          <w:tag w:val="goog_rdk_1"/>
          <w:id w:val="1603990795"/>
        </w:sdtPr>
        <w:sdtEndPr/>
        <w:sdtContent/>
      </w:sdt>
      <w:r>
        <w:rPr>
          <w:rFonts w:ascii="Verdana" w:eastAsia="Verdana" w:hAnsi="Verdana" w:cs="Verdana"/>
          <w:b/>
          <w:sz w:val="18"/>
          <w:szCs w:val="18"/>
        </w:rPr>
        <w:t>PROVEEDORES DE GOBIERNO DEL ESTADO DE GUANAJUATO:</w:t>
      </w:r>
    </w:p>
    <w:p w:rsidR="002604A5" w:rsidRDefault="002604A5">
      <w:pPr>
        <w:ind w:left="0" w:right="-376" w:hanging="2"/>
        <w:jc w:val="both"/>
        <w:rPr>
          <w:rFonts w:ascii="Verdana" w:eastAsia="Verdana" w:hAnsi="Verdana" w:cs="Verdana"/>
          <w:sz w:val="18"/>
          <w:szCs w:val="18"/>
        </w:rPr>
      </w:pPr>
    </w:p>
    <w:p w:rsidR="002604A5" w:rsidRDefault="008D718F">
      <w:pPr>
        <w:ind w:left="0" w:right="-94"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sidRPr="009D1911">
        <w:rPr>
          <w:rFonts w:ascii="Calibri" w:eastAsia="Calibri" w:hAnsi="Calibri" w:cs="Calibri"/>
          <w:sz w:val="20"/>
          <w:szCs w:val="20"/>
        </w:rPr>
        <w:t xml:space="preserve">los bienes comprendidos en el </w:t>
      </w:r>
      <w:r w:rsidRPr="009D1911">
        <w:rPr>
          <w:rFonts w:ascii="Calibri" w:eastAsia="Calibri" w:hAnsi="Calibri" w:cs="Calibri"/>
          <w:sz w:val="20"/>
          <w:szCs w:val="20"/>
        </w:rPr>
        <w:t>Anexo I</w:t>
      </w:r>
      <w:r w:rsidRPr="009D1911">
        <w:rPr>
          <w:rFonts w:ascii="Calibri" w:eastAsia="Calibri" w:hAnsi="Calibri" w:cs="Calibri"/>
          <w:sz w:val="20"/>
          <w:szCs w:val="20"/>
        </w:rPr>
        <w:t xml:space="preserve">, a través de la Invitación </w:t>
      </w:r>
      <w:r w:rsidR="009D1911" w:rsidRPr="009D1911">
        <w:rPr>
          <w:rFonts w:ascii="Calibri" w:eastAsia="Calibri" w:hAnsi="Calibri" w:cs="Calibri"/>
          <w:sz w:val="20"/>
          <w:szCs w:val="20"/>
        </w:rPr>
        <w:t>CDF-46501421-1</w:t>
      </w:r>
      <w:r w:rsidRPr="009D1911">
        <w:rPr>
          <w:rFonts w:ascii="Calibri" w:eastAsia="Calibri" w:hAnsi="Calibri" w:cs="Calibri"/>
          <w:sz w:val="20"/>
          <w:szCs w:val="20"/>
        </w:rPr>
        <w:t>,</w:t>
      </w:r>
      <w:r w:rsidRPr="009D1911">
        <w:rPr>
          <w:rFonts w:ascii="Calibri" w:eastAsia="Calibri" w:hAnsi="Calibri" w:cs="Calibri"/>
          <w:sz w:val="20"/>
          <w:szCs w:val="20"/>
        </w:rPr>
        <w:t xml:space="preserve"> guardando las mejores condiciones de</w:t>
      </w:r>
      <w:r>
        <w:rPr>
          <w:rFonts w:ascii="Calibri" w:eastAsia="Calibri" w:hAnsi="Calibri" w:cs="Calibri"/>
          <w:sz w:val="20"/>
          <w:szCs w:val="20"/>
        </w:rPr>
        <w:t xml:space="preserve"> mercado para el Gobierno del Estado.</w:t>
      </w:r>
    </w:p>
    <w:p w:rsidR="002604A5" w:rsidRDefault="008D718F">
      <w:pPr>
        <w:ind w:left="0" w:right="48" w:hanging="2"/>
        <w:jc w:val="both"/>
        <w:rPr>
          <w:rFonts w:ascii="Calibri" w:eastAsia="Calibri" w:hAnsi="Calibri" w:cs="Calibri"/>
          <w:color w:val="000000"/>
          <w:sz w:val="20"/>
          <w:szCs w:val="20"/>
        </w:rPr>
      </w:pPr>
      <w:bookmarkStart w:id="1" w:name="_GoBack"/>
      <w:bookmarkEnd w:id="1"/>
      <w:r>
        <w:rPr>
          <w:rFonts w:ascii="Calibri" w:eastAsia="Calibri" w:hAnsi="Calibri" w:cs="Calibri"/>
          <w:color w:val="000000"/>
          <w:sz w:val="20"/>
          <w:szCs w:val="20"/>
        </w:rPr>
        <w:lastRenderedPageBreak/>
        <w:t>La invitación y los anexos de la presente invitació</w:t>
      </w:r>
      <w:r>
        <w:rPr>
          <w:rFonts w:ascii="Calibri" w:eastAsia="Calibri" w:hAnsi="Calibri" w:cs="Calibri"/>
          <w:color w:val="000000"/>
          <w:sz w:val="20"/>
          <w:szCs w:val="20"/>
        </w:rPr>
        <w:t xml:space="preserve">n los podrán visualizar y descargar en las páginas electrónicas </w:t>
      </w:r>
      <w:hyperlink r:id="rId10">
        <w:r>
          <w:rPr>
            <w:rFonts w:ascii="Calibri" w:eastAsia="Calibri" w:hAnsi="Calibri" w:cs="Calibri"/>
            <w:color w:val="0000FF"/>
            <w:sz w:val="20"/>
            <w:szCs w:val="20"/>
            <w:u w:val="single"/>
          </w:rPr>
          <w:t>http://transparencia.guanajuato.gob.mx/transparencia/informacion_publica_licitac</w:t>
        </w:r>
        <w:r>
          <w:rPr>
            <w:rFonts w:ascii="Calibri" w:eastAsia="Calibri" w:hAnsi="Calibri" w:cs="Calibri"/>
            <w:color w:val="0000FF"/>
            <w:sz w:val="20"/>
            <w:szCs w:val="20"/>
            <w:u w:val="single"/>
          </w:rPr>
          <w:t>iones.php</w:t>
        </w:r>
      </w:hyperlink>
      <w:r w:rsidR="009D1911">
        <w:rPr>
          <w:rFonts w:ascii="Calibri" w:eastAsia="Calibri" w:hAnsi="Calibri" w:cs="Calibri"/>
          <w:color w:val="000000"/>
          <w:sz w:val="20"/>
          <w:szCs w:val="20"/>
        </w:rPr>
        <w:t xml:space="preserve">  y </w:t>
      </w:r>
      <w:hyperlink r:id="rId11">
        <w:r>
          <w:rPr>
            <w:rFonts w:ascii="Calibri" w:eastAsia="Calibri" w:hAnsi="Calibri" w:cs="Calibri"/>
            <w:color w:val="0000FF"/>
            <w:sz w:val="20"/>
            <w:szCs w:val="20"/>
            <w:u w:val="single"/>
          </w:rPr>
          <w:t>https://pseig.guanajuato.gob.mx:9100/irj/portal</w:t>
        </w:r>
      </w:hyperlink>
      <w:r w:rsidR="009D1911">
        <w:rPr>
          <w:rFonts w:ascii="Calibri" w:eastAsia="Calibri" w:hAnsi="Calibri" w:cs="Calibri"/>
          <w:color w:val="000000"/>
          <w:sz w:val="20"/>
          <w:szCs w:val="20"/>
        </w:rPr>
        <w:t>.</w:t>
      </w:r>
    </w:p>
    <w:p w:rsidR="002604A5" w:rsidRDefault="002604A5">
      <w:pPr>
        <w:ind w:left="0" w:right="-94" w:hanging="2"/>
        <w:jc w:val="both"/>
        <w:rPr>
          <w:rFonts w:ascii="Calibri" w:eastAsia="Calibri" w:hAnsi="Calibri" w:cs="Calibri"/>
          <w:sz w:val="20"/>
          <w:szCs w:val="20"/>
        </w:rPr>
      </w:pPr>
    </w:p>
    <w:p w:rsidR="002604A5" w:rsidRDefault="002604A5">
      <w:pPr>
        <w:ind w:left="0" w:right="-342" w:hanging="2"/>
        <w:jc w:val="both"/>
        <w:rPr>
          <w:rFonts w:ascii="Verdana" w:eastAsia="Verdana" w:hAnsi="Verdana" w:cs="Verdana"/>
          <w:sz w:val="18"/>
          <w:szCs w:val="18"/>
        </w:rPr>
      </w:pPr>
    </w:p>
    <w:p w:rsidR="002604A5" w:rsidRDefault="008D718F">
      <w:pPr>
        <w:shd w:val="clear" w:color="auto" w:fill="404040"/>
        <w:ind w:left="0" w:right="-94" w:hanging="2"/>
        <w:jc w:val="center"/>
        <w:rPr>
          <w:rFonts w:ascii="Calibri" w:eastAsia="Calibri" w:hAnsi="Calibri" w:cs="Calibri"/>
          <w:color w:val="FFFFFF"/>
        </w:rPr>
      </w:pPr>
      <w:r>
        <w:rPr>
          <w:rFonts w:ascii="Calibri" w:eastAsia="Calibri" w:hAnsi="Calibri" w:cs="Calibri"/>
          <w:b/>
          <w:color w:val="FFFFFF"/>
        </w:rPr>
        <w:t>I. INFORMACIÓN ESPECÍFICA DE LA INVITACIÓN</w:t>
      </w:r>
    </w:p>
    <w:p w:rsidR="002604A5" w:rsidRDefault="002604A5">
      <w:pPr>
        <w:ind w:left="0" w:right="-342" w:hanging="2"/>
        <w:jc w:val="both"/>
        <w:rPr>
          <w:rFonts w:ascii="Verdana" w:eastAsia="Verdana" w:hAnsi="Verdana" w:cs="Verdana"/>
          <w:sz w:val="18"/>
          <w:szCs w:val="18"/>
        </w:rPr>
      </w:pPr>
    </w:p>
    <w:p w:rsidR="002604A5" w:rsidRDefault="008D718F">
      <w:pPr>
        <w:numPr>
          <w:ilvl w:val="0"/>
          <w:numId w:val="3"/>
        </w:numPr>
        <w:ind w:left="0" w:right="-376" w:hanging="2"/>
        <w:jc w:val="both"/>
        <w:rPr>
          <w:rFonts w:ascii="Calibri" w:eastAsia="Calibri" w:hAnsi="Calibri" w:cs="Calibri"/>
        </w:rPr>
      </w:pPr>
      <w:r>
        <w:rPr>
          <w:rFonts w:ascii="Calibri" w:eastAsia="Calibri" w:hAnsi="Calibri" w:cs="Calibri"/>
          <w:b/>
        </w:rPr>
        <w:t>DESCRIPCIÓN COMPLETA DE LOS BIENES</w:t>
      </w:r>
    </w:p>
    <w:p w:rsidR="002604A5" w:rsidRDefault="002604A5">
      <w:pPr>
        <w:ind w:left="0" w:right="-376" w:hanging="2"/>
        <w:jc w:val="both"/>
        <w:rPr>
          <w:rFonts w:ascii="Calibri" w:eastAsia="Calibri" w:hAnsi="Calibri" w:cs="Calibri"/>
          <w:sz w:val="20"/>
          <w:szCs w:val="20"/>
        </w:rPr>
      </w:pPr>
    </w:p>
    <w:p w:rsidR="002604A5" w:rsidRDefault="008D718F">
      <w:pPr>
        <w:ind w:left="0" w:right="48"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Anexos </w:t>
      </w:r>
      <w:r w:rsidRPr="00934614">
        <w:rPr>
          <w:rFonts w:ascii="Calibri" w:eastAsia="Calibri" w:hAnsi="Calibri" w:cs="Calibri"/>
          <w:sz w:val="20"/>
          <w:szCs w:val="20"/>
        </w:rPr>
        <w:t>I</w:t>
      </w:r>
      <w:r w:rsidRPr="00934614">
        <w:rPr>
          <w:rFonts w:ascii="Calibri" w:eastAsia="Calibri" w:hAnsi="Calibri" w:cs="Calibri"/>
          <w:sz w:val="20"/>
          <w:szCs w:val="20"/>
        </w:rPr>
        <w:t xml:space="preserve">, A, </w:t>
      </w:r>
      <w:r w:rsidR="00934614" w:rsidRPr="00934614">
        <w:rPr>
          <w:rFonts w:ascii="Calibri" w:eastAsia="Calibri" w:hAnsi="Calibri" w:cs="Calibri"/>
          <w:sz w:val="20"/>
          <w:szCs w:val="20"/>
        </w:rPr>
        <w:t>A</w:t>
      </w:r>
      <w:r w:rsidRPr="00934614">
        <w:rPr>
          <w:rFonts w:ascii="Calibri" w:eastAsia="Calibri" w:hAnsi="Calibri" w:cs="Calibri"/>
          <w:sz w:val="20"/>
          <w:szCs w:val="20"/>
        </w:rPr>
        <w:t xml:space="preserve">B, </w:t>
      </w:r>
      <w:r w:rsidR="00934614" w:rsidRPr="00934614">
        <w:rPr>
          <w:rFonts w:ascii="Calibri" w:eastAsia="Calibri" w:hAnsi="Calibri" w:cs="Calibri"/>
          <w:sz w:val="20"/>
          <w:szCs w:val="20"/>
        </w:rPr>
        <w:t>B, C, D, E, F</w:t>
      </w:r>
      <w:r w:rsidRPr="00934614">
        <w:rPr>
          <w:rFonts w:ascii="Calibri" w:eastAsia="Calibri" w:hAnsi="Calibri" w:cs="Calibri"/>
          <w:sz w:val="20"/>
          <w:szCs w:val="20"/>
        </w:rPr>
        <w:t xml:space="preserve"> y R,</w:t>
      </w:r>
      <w:r w:rsidRPr="00934614">
        <w:rPr>
          <w:rFonts w:ascii="Calibri" w:eastAsia="Calibri" w:hAnsi="Calibri" w:cs="Calibri"/>
          <w:sz w:val="20"/>
          <w:szCs w:val="20"/>
        </w:rPr>
        <w:t xml:space="preserve"> que incluyen las especificaciones, característi</w:t>
      </w:r>
      <w:r w:rsidRPr="00934614">
        <w:rPr>
          <w:rFonts w:ascii="Calibri" w:eastAsia="Calibri" w:hAnsi="Calibri" w:cs="Calibri"/>
          <w:sz w:val="20"/>
          <w:szCs w:val="20"/>
        </w:rPr>
        <w:t>cas y demás términos en forma detallada en la Dirección</w:t>
      </w:r>
      <w:r>
        <w:rPr>
          <w:rFonts w:ascii="Calibri" w:eastAsia="Calibri" w:hAnsi="Calibri" w:cs="Calibri"/>
          <w:sz w:val="20"/>
          <w:szCs w:val="20"/>
        </w:rPr>
        <w:t>, o en su caso solicitar la información al correo</w:t>
      </w:r>
      <w:r>
        <w:rPr>
          <w:rFonts w:ascii="Calibri" w:eastAsia="Calibri" w:hAnsi="Calibri" w:cs="Calibri"/>
          <w:color w:val="0000FF"/>
          <w:sz w:val="20"/>
          <w:szCs w:val="20"/>
          <w:u w:val="single"/>
        </w:rPr>
        <w:t xml:space="preserve"> </w:t>
      </w:r>
      <w:r w:rsidR="00934614">
        <w:rPr>
          <w:rFonts w:ascii="Calibri" w:eastAsia="Calibri" w:hAnsi="Calibri" w:cs="Calibri"/>
          <w:color w:val="0000FF"/>
          <w:sz w:val="20"/>
          <w:szCs w:val="20"/>
          <w:u w:val="single"/>
        </w:rPr>
        <w:t>mcolmenero@</w:t>
      </w:r>
      <w:hyperlink r:id="rId12">
        <w:r>
          <w:rPr>
            <w:rFonts w:ascii="Calibri" w:eastAsia="Calibri" w:hAnsi="Calibri" w:cs="Calibri"/>
            <w:color w:val="0000FF"/>
            <w:sz w:val="20"/>
            <w:szCs w:val="20"/>
            <w:u w:val="single"/>
          </w:rPr>
          <w:t>guanajuato.gob.mx</w:t>
        </w:r>
      </w:hyperlink>
      <w:r w:rsidR="00934614">
        <w:rPr>
          <w:rFonts w:ascii="Calibri" w:eastAsia="Calibri" w:hAnsi="Calibri" w:cs="Calibri"/>
          <w:sz w:val="20"/>
          <w:szCs w:val="20"/>
        </w:rPr>
        <w:t>.</w:t>
      </w:r>
    </w:p>
    <w:p w:rsidR="002604A5" w:rsidRDefault="002604A5">
      <w:pPr>
        <w:ind w:left="0" w:right="48" w:hanging="2"/>
        <w:jc w:val="both"/>
        <w:rPr>
          <w:rFonts w:ascii="Calibri" w:eastAsia="Calibri" w:hAnsi="Calibri" w:cs="Calibri"/>
          <w:sz w:val="20"/>
          <w:szCs w:val="20"/>
        </w:rPr>
      </w:pPr>
    </w:p>
    <w:p w:rsidR="002604A5" w:rsidRDefault="008D718F" w:rsidP="00993C8C">
      <w:pPr>
        <w:numPr>
          <w:ilvl w:val="0"/>
          <w:numId w:val="3"/>
        </w:numPr>
        <w:pBdr>
          <w:top w:val="nil"/>
          <w:left w:val="nil"/>
          <w:bottom w:val="nil"/>
          <w:right w:val="nil"/>
          <w:between w:val="nil"/>
        </w:pBdr>
        <w:spacing w:line="240" w:lineRule="auto"/>
        <w:ind w:left="0" w:right="-376" w:hanging="2"/>
        <w:jc w:val="both"/>
        <w:rPr>
          <w:rFonts w:ascii="Calibri" w:eastAsia="Calibri" w:hAnsi="Calibri" w:cs="Calibri"/>
          <w:color w:val="000000"/>
        </w:rPr>
      </w:pPr>
      <w:r>
        <w:rPr>
          <w:rFonts w:ascii="Calibri" w:eastAsia="Calibri" w:hAnsi="Calibri" w:cs="Calibri"/>
          <w:b/>
          <w:color w:val="000000"/>
        </w:rPr>
        <w:t xml:space="preserve">FECHAS Y HORARIOS DE PRESENTACIÓN DE OFERTAS: </w:t>
      </w:r>
    </w:p>
    <w:p w:rsidR="002604A5" w:rsidRDefault="002604A5">
      <w:pPr>
        <w:ind w:left="0" w:right="-376" w:hanging="2"/>
        <w:jc w:val="both"/>
        <w:rPr>
          <w:rFonts w:ascii="Calibri" w:eastAsia="Calibri" w:hAnsi="Calibri" w:cs="Calibri"/>
          <w:sz w:val="20"/>
          <w:szCs w:val="20"/>
        </w:rPr>
      </w:pPr>
    </w:p>
    <w:p w:rsidR="00934614" w:rsidRPr="00D202FF" w:rsidRDefault="00934614" w:rsidP="00934614">
      <w:pPr>
        <w:ind w:left="0" w:right="-342" w:hanging="2"/>
        <w:jc w:val="both"/>
        <w:rPr>
          <w:rFonts w:ascii="Calibri" w:eastAsia="Calibri" w:hAnsi="Calibri" w:cs="Calibri"/>
          <w:sz w:val="20"/>
          <w:szCs w:val="20"/>
        </w:rPr>
      </w:pPr>
      <w:r w:rsidRPr="00D202FF">
        <w:rPr>
          <w:rFonts w:ascii="Calibri" w:eastAsia="Calibri" w:hAnsi="Calibri" w:cs="Calibri"/>
          <w:sz w:val="20"/>
          <w:szCs w:val="20"/>
        </w:rPr>
        <w:t xml:space="preserve">Los interesados en participar a través de </w:t>
      </w:r>
      <w:proofErr w:type="spellStart"/>
      <w:r w:rsidRPr="00D202FF">
        <w:rPr>
          <w:rFonts w:ascii="Calibri" w:eastAsia="Calibri" w:hAnsi="Calibri" w:cs="Calibri"/>
          <w:b/>
          <w:sz w:val="20"/>
          <w:szCs w:val="20"/>
        </w:rPr>
        <w:t>e·compras</w:t>
      </w:r>
      <w:proofErr w:type="spellEnd"/>
      <w:r w:rsidRPr="00D202FF">
        <w:rPr>
          <w:rFonts w:ascii="Calibri" w:eastAsia="Calibri" w:hAnsi="Calibri" w:cs="Calibri"/>
          <w:sz w:val="20"/>
          <w:szCs w:val="20"/>
        </w:rPr>
        <w:t xml:space="preserve">, (que cuenten con registro al 2020 en el padrón de proveedores y firma electrónica expedida por la Dirección General de Tecnologías de la Información y Telecomunicaciones de la Secretaría de Finanzas, Inversión y Administración) deberán ingresar de manera electrónica las propuestas Técnicas y Económicas a más tardar el día  </w:t>
      </w:r>
      <w:r>
        <w:rPr>
          <w:rFonts w:ascii="Calibri" w:eastAsia="Calibri" w:hAnsi="Calibri" w:cs="Calibri"/>
          <w:b/>
          <w:sz w:val="20"/>
          <w:szCs w:val="20"/>
        </w:rPr>
        <w:t>11</w:t>
      </w:r>
      <w:r>
        <w:rPr>
          <w:rFonts w:ascii="Calibri" w:eastAsia="Calibri" w:hAnsi="Calibri" w:cs="Calibri"/>
          <w:b/>
          <w:sz w:val="20"/>
          <w:szCs w:val="20"/>
        </w:rPr>
        <w:t xml:space="preserve"> de </w:t>
      </w:r>
      <w:r>
        <w:rPr>
          <w:rFonts w:ascii="Calibri" w:eastAsia="Calibri" w:hAnsi="Calibri" w:cs="Calibri"/>
          <w:b/>
          <w:sz w:val="20"/>
          <w:szCs w:val="20"/>
        </w:rPr>
        <w:t>noviembre</w:t>
      </w:r>
      <w:r w:rsidRPr="00D202FF">
        <w:rPr>
          <w:rFonts w:ascii="Calibri" w:eastAsia="Calibri" w:hAnsi="Calibri" w:cs="Calibri"/>
          <w:b/>
          <w:sz w:val="20"/>
          <w:szCs w:val="20"/>
        </w:rPr>
        <w:t xml:space="preserve"> 2021 a las 13:00 horas</w:t>
      </w:r>
      <w:r w:rsidRPr="00D202FF">
        <w:rPr>
          <w:rFonts w:ascii="Calibri" w:eastAsia="Calibri" w:hAnsi="Calibri" w:cs="Calibri"/>
          <w:sz w:val="20"/>
          <w:szCs w:val="20"/>
        </w:rPr>
        <w:t>. Se aclara que el sistema no admite  propuestas después de la fecha y hora señaladas. Así mismo, el formato de las propuestas deberá ser .</w:t>
      </w:r>
      <w:proofErr w:type="spellStart"/>
      <w:r w:rsidRPr="00D202FF">
        <w:rPr>
          <w:rFonts w:ascii="Calibri" w:eastAsia="Calibri" w:hAnsi="Calibri" w:cs="Calibri"/>
          <w:sz w:val="20"/>
          <w:szCs w:val="20"/>
        </w:rPr>
        <w:t>doc</w:t>
      </w:r>
      <w:proofErr w:type="spellEnd"/>
      <w:r w:rsidRPr="00D202FF">
        <w:rPr>
          <w:rFonts w:ascii="Calibri" w:eastAsia="Calibri" w:hAnsi="Calibri" w:cs="Calibri"/>
          <w:sz w:val="20"/>
          <w:szCs w:val="20"/>
        </w:rPr>
        <w:t>, .</w:t>
      </w:r>
      <w:proofErr w:type="spellStart"/>
      <w:r w:rsidRPr="00D202FF">
        <w:rPr>
          <w:rFonts w:ascii="Calibri" w:eastAsia="Calibri" w:hAnsi="Calibri" w:cs="Calibri"/>
          <w:sz w:val="20"/>
          <w:szCs w:val="20"/>
        </w:rPr>
        <w:t>xls</w:t>
      </w:r>
      <w:proofErr w:type="spellEnd"/>
      <w:r w:rsidRPr="00D202FF">
        <w:rPr>
          <w:rFonts w:ascii="Calibri" w:eastAsia="Calibri" w:hAnsi="Calibri" w:cs="Calibri"/>
          <w:sz w:val="20"/>
          <w:szCs w:val="20"/>
        </w:rPr>
        <w:t>, .</w:t>
      </w:r>
      <w:proofErr w:type="spellStart"/>
      <w:r w:rsidRPr="00D202FF">
        <w:rPr>
          <w:rFonts w:ascii="Calibri" w:eastAsia="Calibri" w:hAnsi="Calibri" w:cs="Calibri"/>
          <w:sz w:val="20"/>
          <w:szCs w:val="20"/>
        </w:rPr>
        <w:t>ppt</w:t>
      </w:r>
      <w:proofErr w:type="spellEnd"/>
      <w:r w:rsidRPr="00D202FF">
        <w:rPr>
          <w:rFonts w:ascii="Calibri" w:eastAsia="Calibri" w:hAnsi="Calibri" w:cs="Calibri"/>
          <w:sz w:val="20"/>
          <w:szCs w:val="20"/>
        </w:rPr>
        <w:t xml:space="preserve"> o .</w:t>
      </w:r>
      <w:proofErr w:type="spellStart"/>
      <w:r w:rsidRPr="00D202FF">
        <w:rPr>
          <w:rFonts w:ascii="Calibri" w:eastAsia="Calibri" w:hAnsi="Calibri" w:cs="Calibri"/>
          <w:sz w:val="20"/>
          <w:szCs w:val="20"/>
        </w:rPr>
        <w:t>pdf</w:t>
      </w:r>
      <w:proofErr w:type="spellEnd"/>
      <w:r w:rsidRPr="00D202FF">
        <w:rPr>
          <w:rFonts w:ascii="Calibri" w:eastAsia="Calibri" w:hAnsi="Calibri" w:cs="Calibri"/>
          <w:sz w:val="20"/>
          <w:szCs w:val="20"/>
        </w:rPr>
        <w:t>, NO SE ACEPTAN ARCHIVOS COMPRIMIDOS O FORMATO SUPERIOR A VERSIÓN 2003.  El ANEXO R no aplica para quienes participen a través de esta modalidad.</w:t>
      </w:r>
    </w:p>
    <w:p w:rsidR="00934614" w:rsidRPr="00D202FF" w:rsidRDefault="00934614" w:rsidP="00934614">
      <w:pPr>
        <w:ind w:left="0" w:right="-342" w:hanging="2"/>
        <w:jc w:val="both"/>
        <w:rPr>
          <w:rFonts w:ascii="Calibri" w:eastAsia="Calibri" w:hAnsi="Calibri" w:cs="Calibri"/>
          <w:sz w:val="20"/>
          <w:szCs w:val="20"/>
        </w:rPr>
      </w:pPr>
    </w:p>
    <w:p w:rsidR="00934614" w:rsidRDefault="00934614" w:rsidP="00934614">
      <w:pPr>
        <w:ind w:left="0" w:right="-342" w:hanging="2"/>
        <w:jc w:val="both"/>
        <w:rPr>
          <w:rFonts w:ascii="Calibri" w:eastAsia="Calibri" w:hAnsi="Calibri" w:cs="Calibri"/>
          <w:sz w:val="20"/>
          <w:szCs w:val="20"/>
        </w:rPr>
      </w:pPr>
      <w:r w:rsidRPr="00D202FF">
        <w:rPr>
          <w:rFonts w:ascii="Calibri" w:eastAsia="Calibri" w:hAnsi="Calibri" w:cs="Calibri"/>
          <w:sz w:val="20"/>
          <w:szCs w:val="20"/>
        </w:rPr>
        <w:t xml:space="preserve">Los interesados en participar de manera presencial, deberán entregar los sobres de las propuestas Técnicas y </w:t>
      </w:r>
      <w:r>
        <w:rPr>
          <w:rFonts w:ascii="Calibri" w:eastAsia="Calibri" w:hAnsi="Calibri" w:cs="Calibri"/>
          <w:sz w:val="20"/>
          <w:szCs w:val="20"/>
        </w:rPr>
        <w:t xml:space="preserve">Económicas a más tardar el día </w:t>
      </w:r>
      <w:r>
        <w:rPr>
          <w:rFonts w:ascii="Calibri" w:eastAsia="Calibri" w:hAnsi="Calibri" w:cs="Calibri"/>
          <w:b/>
          <w:sz w:val="20"/>
          <w:szCs w:val="20"/>
        </w:rPr>
        <w:t>11 de noviembre</w:t>
      </w:r>
      <w:r w:rsidRPr="00D202FF">
        <w:rPr>
          <w:rFonts w:ascii="Calibri" w:eastAsia="Calibri" w:hAnsi="Calibri" w:cs="Calibri"/>
          <w:b/>
          <w:sz w:val="20"/>
          <w:szCs w:val="20"/>
        </w:rPr>
        <w:t xml:space="preserve"> 2021 a las 13:00 horas</w:t>
      </w:r>
      <w:r w:rsidRPr="00D202FF">
        <w:rPr>
          <w:rFonts w:ascii="Calibri" w:eastAsia="Calibri" w:hAnsi="Calibri" w:cs="Calibri"/>
          <w:sz w:val="20"/>
          <w:szCs w:val="20"/>
        </w:rPr>
        <w:t>, en la Dirección de Adquisiciones y Suministros ubicada en la Carretera Guanajuato – Juventino Rosas Km. 9.5</w:t>
      </w:r>
      <w:r>
        <w:rPr>
          <w:rFonts w:ascii="Calibri" w:eastAsia="Calibri" w:hAnsi="Calibri" w:cs="Calibri"/>
          <w:sz w:val="20"/>
          <w:szCs w:val="20"/>
        </w:rPr>
        <w:t>,</w:t>
      </w:r>
      <w:r w:rsidRPr="00D202FF">
        <w:rPr>
          <w:rFonts w:ascii="Calibri" w:eastAsia="Calibri" w:hAnsi="Calibri" w:cs="Calibri"/>
          <w:sz w:val="20"/>
          <w:szCs w:val="20"/>
        </w:rPr>
        <w:t xml:space="preserve"> Col. Yerbabuena C.P. 36250, Guanajuato, </w:t>
      </w:r>
      <w:proofErr w:type="spellStart"/>
      <w:r w:rsidRPr="00D202FF">
        <w:rPr>
          <w:rFonts w:ascii="Calibri" w:eastAsia="Calibri" w:hAnsi="Calibri" w:cs="Calibri"/>
          <w:sz w:val="20"/>
          <w:szCs w:val="20"/>
        </w:rPr>
        <w:t>Gto</w:t>
      </w:r>
      <w:proofErr w:type="spellEnd"/>
      <w:r w:rsidRPr="00D202FF">
        <w:rPr>
          <w:rFonts w:ascii="Calibri" w:eastAsia="Calibri" w:hAnsi="Calibri" w:cs="Calibri"/>
          <w:sz w:val="20"/>
          <w:szCs w:val="20"/>
        </w:rPr>
        <w:t xml:space="preserve">., siendo responsabilidad de los participantes registrar el ANEXO R en el reloj </w:t>
      </w:r>
      <w:proofErr w:type="spellStart"/>
      <w:r w:rsidRPr="00D202FF">
        <w:rPr>
          <w:rFonts w:ascii="Calibri" w:eastAsia="Calibri" w:hAnsi="Calibri" w:cs="Calibri"/>
          <w:sz w:val="20"/>
          <w:szCs w:val="20"/>
        </w:rPr>
        <w:t>checador</w:t>
      </w:r>
      <w:proofErr w:type="spellEnd"/>
      <w:r w:rsidRPr="00D202FF">
        <w:rPr>
          <w:rFonts w:ascii="Calibri" w:eastAsia="Calibri" w:hAnsi="Calibri" w:cs="Calibri"/>
          <w:sz w:val="20"/>
          <w:szCs w:val="20"/>
        </w:rPr>
        <w:t>, que deberá anexar en la parte exterior del sobre de la propuesta técnica presentada.</w:t>
      </w:r>
    </w:p>
    <w:p w:rsidR="002604A5" w:rsidRDefault="002604A5">
      <w:pPr>
        <w:ind w:left="0" w:right="-342" w:hanging="2"/>
        <w:jc w:val="both"/>
        <w:rPr>
          <w:rFonts w:ascii="Verdana" w:eastAsia="Verdana" w:hAnsi="Verdana" w:cs="Verdana"/>
          <w:sz w:val="22"/>
          <w:szCs w:val="22"/>
        </w:rPr>
      </w:pPr>
    </w:p>
    <w:p w:rsidR="002604A5" w:rsidRDefault="008D718F">
      <w:pPr>
        <w:numPr>
          <w:ilvl w:val="0"/>
          <w:numId w:val="3"/>
        </w:numPr>
        <w:ind w:left="0" w:right="-376" w:hanging="2"/>
        <w:jc w:val="both"/>
        <w:rPr>
          <w:rFonts w:ascii="Calibri" w:eastAsia="Calibri" w:hAnsi="Calibri" w:cs="Calibri"/>
        </w:rPr>
      </w:pPr>
      <w:r>
        <w:rPr>
          <w:rFonts w:ascii="Calibri" w:eastAsia="Calibri" w:hAnsi="Calibri" w:cs="Calibri"/>
          <w:b/>
        </w:rPr>
        <w:t>NOTIFICACIÓN DE FALLO</w:t>
      </w:r>
    </w:p>
    <w:p w:rsidR="002604A5" w:rsidRDefault="002604A5">
      <w:pPr>
        <w:ind w:left="0" w:right="-342" w:hanging="2"/>
        <w:jc w:val="both"/>
        <w:rPr>
          <w:rFonts w:ascii="Calibri" w:eastAsia="Calibri" w:hAnsi="Calibri" w:cs="Calibri"/>
          <w:sz w:val="20"/>
          <w:szCs w:val="20"/>
        </w:rPr>
      </w:pPr>
    </w:p>
    <w:p w:rsidR="002604A5" w:rsidRDefault="008D718F">
      <w:pPr>
        <w:ind w:left="0" w:right="-342" w:hanging="2"/>
        <w:jc w:val="both"/>
        <w:rPr>
          <w:rFonts w:ascii="Calibri" w:eastAsia="Calibri" w:hAnsi="Calibri" w:cs="Calibri"/>
          <w:sz w:val="20"/>
          <w:szCs w:val="20"/>
        </w:rPr>
      </w:pPr>
      <w:r w:rsidRPr="00934614">
        <w:rPr>
          <w:rFonts w:ascii="Calibri" w:eastAsia="Calibri" w:hAnsi="Calibri" w:cs="Calibri"/>
          <w:sz w:val="20"/>
          <w:szCs w:val="20"/>
        </w:rPr>
        <w:t xml:space="preserve">Se le notificará al licitante adjudicado, a más tardar el día  </w:t>
      </w:r>
      <w:r w:rsidR="00934614" w:rsidRPr="00934614">
        <w:rPr>
          <w:rFonts w:ascii="Calibri" w:eastAsia="Calibri" w:hAnsi="Calibri" w:cs="Calibri"/>
          <w:b/>
          <w:sz w:val="20"/>
          <w:szCs w:val="20"/>
        </w:rPr>
        <w:t>17 de noviembre de 2021</w:t>
      </w:r>
      <w:r w:rsidRPr="00934614">
        <w:rPr>
          <w:rFonts w:ascii="Calibri" w:eastAsia="Calibri" w:hAnsi="Calibri" w:cs="Calibri"/>
          <w:sz w:val="20"/>
          <w:szCs w:val="20"/>
        </w:rPr>
        <w:t xml:space="preserve"> a parti</w:t>
      </w:r>
      <w:r w:rsidRPr="00934614">
        <w:rPr>
          <w:rFonts w:ascii="Calibri" w:eastAsia="Calibri" w:hAnsi="Calibri" w:cs="Calibri"/>
          <w:sz w:val="20"/>
          <w:szCs w:val="20"/>
        </w:rPr>
        <w:t xml:space="preserve">r de las </w:t>
      </w:r>
      <w:r w:rsidR="00934614" w:rsidRPr="00934614">
        <w:rPr>
          <w:rFonts w:ascii="Calibri" w:eastAsia="Calibri" w:hAnsi="Calibri" w:cs="Calibri"/>
          <w:b/>
          <w:sz w:val="20"/>
          <w:szCs w:val="20"/>
        </w:rPr>
        <w:t>13:00</w:t>
      </w:r>
      <w:r w:rsidRPr="00934614">
        <w:rPr>
          <w:rFonts w:ascii="Calibri" w:eastAsia="Calibri" w:hAnsi="Calibri" w:cs="Calibri"/>
          <w:b/>
          <w:sz w:val="20"/>
          <w:szCs w:val="20"/>
        </w:rPr>
        <w:t xml:space="preserve"> horas</w:t>
      </w:r>
      <w:r w:rsidRPr="00934614">
        <w:rPr>
          <w:rFonts w:ascii="Calibri" w:eastAsia="Calibri" w:hAnsi="Calibri" w:cs="Calibri"/>
          <w:sz w:val="20"/>
          <w:szCs w:val="20"/>
        </w:rPr>
        <w:t>.</w:t>
      </w:r>
    </w:p>
    <w:p w:rsidR="002604A5" w:rsidRDefault="002604A5">
      <w:pPr>
        <w:ind w:left="0" w:right="-342" w:hanging="2"/>
        <w:jc w:val="both"/>
        <w:rPr>
          <w:rFonts w:ascii="Verdana" w:eastAsia="Verdana" w:hAnsi="Verdana" w:cs="Verdana"/>
          <w:sz w:val="20"/>
          <w:szCs w:val="20"/>
        </w:rPr>
      </w:pPr>
    </w:p>
    <w:p w:rsidR="002604A5" w:rsidRDefault="008D718F">
      <w:pPr>
        <w:numPr>
          <w:ilvl w:val="0"/>
          <w:numId w:val="3"/>
        </w:numPr>
        <w:ind w:left="0" w:right="-376" w:hanging="2"/>
        <w:jc w:val="both"/>
        <w:rPr>
          <w:rFonts w:ascii="Calibri" w:eastAsia="Calibri" w:hAnsi="Calibri" w:cs="Calibri"/>
        </w:rPr>
      </w:pPr>
      <w:r>
        <w:rPr>
          <w:rFonts w:ascii="Calibri" w:eastAsia="Calibri" w:hAnsi="Calibri" w:cs="Calibri"/>
          <w:b/>
        </w:rPr>
        <w:t>CONDICIONES DE PAGO</w:t>
      </w:r>
    </w:p>
    <w:p w:rsidR="002604A5" w:rsidRDefault="002604A5">
      <w:pPr>
        <w:ind w:left="0" w:right="-342" w:hanging="2"/>
        <w:jc w:val="both"/>
        <w:rPr>
          <w:rFonts w:ascii="Calibri" w:eastAsia="Calibri" w:hAnsi="Calibri" w:cs="Calibri"/>
          <w:sz w:val="20"/>
          <w:szCs w:val="20"/>
        </w:rPr>
      </w:pPr>
    </w:p>
    <w:p w:rsidR="002604A5" w:rsidRDefault="008D718F">
      <w:pPr>
        <w:ind w:left="0" w:right="48" w:hanging="2"/>
        <w:jc w:val="both"/>
        <w:rPr>
          <w:rFonts w:ascii="Calibri" w:eastAsia="Calibri" w:hAnsi="Calibri" w:cs="Calibri"/>
          <w:sz w:val="20"/>
          <w:szCs w:val="20"/>
        </w:rPr>
      </w:pPr>
      <w:r>
        <w:rPr>
          <w:rFonts w:ascii="Calibri" w:eastAsia="Calibri" w:hAnsi="Calibri" w:cs="Calibri"/>
          <w:sz w:val="20"/>
          <w:szCs w:val="20"/>
        </w:rPr>
        <w:t>El pago se tramitará contra entrega total de los bienes adjudicados en el contrato o pedido, a la misma fecha; a entera satisfacción de la Dependencia solicitante, en un plazo no mayor a 20 días naturales.</w:t>
      </w:r>
    </w:p>
    <w:p w:rsidR="002604A5" w:rsidRDefault="002604A5">
      <w:pPr>
        <w:ind w:left="0" w:right="48" w:hanging="2"/>
        <w:jc w:val="both"/>
        <w:rPr>
          <w:rFonts w:ascii="Calibri" w:eastAsia="Calibri" w:hAnsi="Calibri" w:cs="Calibri"/>
          <w:sz w:val="20"/>
          <w:szCs w:val="20"/>
        </w:rPr>
      </w:pPr>
    </w:p>
    <w:p w:rsidR="002604A5" w:rsidRDefault="008D718F" w:rsidP="00993C8C">
      <w:pPr>
        <w:numPr>
          <w:ilvl w:val="0"/>
          <w:numId w:val="3"/>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b/>
          <w:color w:val="000000"/>
        </w:rPr>
        <w:t>FIRMA DEL PEDIDO O CONTRATO</w:t>
      </w:r>
    </w:p>
    <w:p w:rsidR="002604A5" w:rsidRDefault="002604A5">
      <w:pPr>
        <w:ind w:left="0" w:hanging="2"/>
        <w:jc w:val="both"/>
        <w:rPr>
          <w:rFonts w:ascii="Calibri" w:eastAsia="Calibri" w:hAnsi="Calibri" w:cs="Calibri"/>
          <w:sz w:val="20"/>
          <w:szCs w:val="20"/>
        </w:rPr>
      </w:pPr>
    </w:p>
    <w:p w:rsidR="002604A5" w:rsidRDefault="008D718F">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epresentant</w:t>
      </w:r>
      <w:r>
        <w:rPr>
          <w:rFonts w:ascii="Calibri" w:eastAsia="Calibri" w:hAnsi="Calibri" w:cs="Calibri"/>
          <w:sz w:val="20"/>
          <w:szCs w:val="20"/>
        </w:rPr>
        <w:t>e o apoderado</w:t>
      </w:r>
      <w:r>
        <w:rPr>
          <w:rFonts w:ascii="Calibri" w:eastAsia="Calibri" w:hAnsi="Calibri" w:cs="Calibri"/>
          <w:color w:val="000000"/>
          <w:sz w:val="20"/>
          <w:szCs w:val="20"/>
        </w:rPr>
        <w:t xml:space="preserve"> legal acreditado y registrado ante el padrón de proveedores, del proveedor adjudicado deberá presentarse en la Dirección de Adquisiciones y Suministros, a firmar el contrato y pedidos respectivos, a</w:t>
      </w:r>
      <w:r>
        <w:rPr>
          <w:rFonts w:ascii="Calibri" w:eastAsia="Calibri" w:hAnsi="Calibri" w:cs="Calibri"/>
          <w:color w:val="000000"/>
          <w:sz w:val="20"/>
          <w:szCs w:val="20"/>
        </w:rPr>
        <w:t xml:space="preserve"> más tardar dentro de los quince días naturales siguientes a la notificación de adjudicación.</w:t>
      </w:r>
    </w:p>
    <w:p w:rsidR="002604A5" w:rsidRDefault="002604A5">
      <w:pPr>
        <w:ind w:left="0" w:hanging="2"/>
        <w:jc w:val="both"/>
        <w:rPr>
          <w:rFonts w:ascii="Calibri" w:eastAsia="Calibri" w:hAnsi="Calibri" w:cs="Calibri"/>
          <w:sz w:val="20"/>
          <w:szCs w:val="20"/>
        </w:rPr>
      </w:pPr>
    </w:p>
    <w:p w:rsidR="002604A5" w:rsidRDefault="008D718F">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En caso de no formalizar los contratos adjudicados, el proveedor será sancionado en términos de Ley, y se podrá fincar el pedido o contrato al siguiente particip</w:t>
      </w:r>
      <w:r>
        <w:rPr>
          <w:rFonts w:ascii="Calibri" w:eastAsia="Calibri" w:hAnsi="Calibri" w:cs="Calibri"/>
          <w:color w:val="000000"/>
          <w:sz w:val="20"/>
          <w:szCs w:val="20"/>
        </w:rPr>
        <w:t xml:space="preserve">ante que reúna el precio, calidad y condiciones. Lo anterior se sujeta a los términos establecidos en Ley para dicho efecto. </w:t>
      </w:r>
    </w:p>
    <w:p w:rsidR="002604A5" w:rsidRDefault="002604A5">
      <w:pPr>
        <w:ind w:left="0" w:right="-342" w:hanging="2"/>
        <w:jc w:val="both"/>
        <w:rPr>
          <w:rFonts w:ascii="Calibri" w:eastAsia="Calibri" w:hAnsi="Calibri" w:cs="Calibri"/>
          <w:sz w:val="20"/>
          <w:szCs w:val="20"/>
        </w:rPr>
      </w:pPr>
    </w:p>
    <w:p w:rsidR="002604A5" w:rsidRDefault="008D718F" w:rsidP="00993C8C">
      <w:pPr>
        <w:numPr>
          <w:ilvl w:val="0"/>
          <w:numId w:val="3"/>
        </w:numPr>
        <w:pBdr>
          <w:top w:val="nil"/>
          <w:left w:val="nil"/>
          <w:bottom w:val="nil"/>
          <w:right w:val="nil"/>
          <w:between w:val="nil"/>
        </w:pBdr>
        <w:spacing w:line="240" w:lineRule="auto"/>
        <w:ind w:left="0" w:right="-376" w:hanging="2"/>
        <w:jc w:val="both"/>
        <w:rPr>
          <w:rFonts w:ascii="Calibri" w:eastAsia="Calibri" w:hAnsi="Calibri" w:cs="Calibri"/>
          <w:color w:val="000000"/>
        </w:rPr>
      </w:pPr>
      <w:r>
        <w:rPr>
          <w:rFonts w:ascii="Calibri" w:eastAsia="Calibri" w:hAnsi="Calibri" w:cs="Calibri"/>
          <w:b/>
          <w:color w:val="000000"/>
        </w:rPr>
        <w:t>LUGAR Y TIEMPO DE ENTREGA</w:t>
      </w:r>
    </w:p>
    <w:p w:rsidR="002604A5" w:rsidRDefault="002604A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604A5" w:rsidRDefault="008D718F" w:rsidP="00934614">
      <w:pPr>
        <w:ind w:left="0" w:hanging="2"/>
        <w:jc w:val="both"/>
        <w:rPr>
          <w:rFonts w:ascii="Calibri" w:eastAsia="Calibri" w:hAnsi="Calibri" w:cs="Calibri"/>
          <w:sz w:val="20"/>
          <w:szCs w:val="20"/>
        </w:rPr>
      </w:pPr>
      <w:r>
        <w:rPr>
          <w:rFonts w:ascii="Calibri" w:eastAsia="Calibri" w:hAnsi="Calibri" w:cs="Calibri"/>
          <w:sz w:val="20"/>
          <w:szCs w:val="20"/>
        </w:rPr>
        <w:t xml:space="preserve">Los bienes deberán ser entregados en condiciones Libre a Bordo en Piso en </w:t>
      </w:r>
      <w:r w:rsidR="00934614">
        <w:rPr>
          <w:rFonts w:ascii="Calibri" w:eastAsia="Calibri" w:hAnsi="Calibri" w:cs="Calibri"/>
          <w:sz w:val="20"/>
          <w:szCs w:val="20"/>
        </w:rPr>
        <w:t xml:space="preserve">el </w:t>
      </w:r>
      <w:r w:rsidR="00934614" w:rsidRPr="00934614">
        <w:rPr>
          <w:rFonts w:ascii="Calibri" w:eastAsia="Calibri" w:hAnsi="Calibri" w:cs="Calibri"/>
          <w:sz w:val="20"/>
          <w:szCs w:val="20"/>
        </w:rPr>
        <w:t>Almacén Central del ISAPEG</w:t>
      </w:r>
      <w:r w:rsidR="00934614">
        <w:rPr>
          <w:rFonts w:ascii="Calibri" w:eastAsia="Calibri" w:hAnsi="Calibri" w:cs="Calibri"/>
          <w:sz w:val="20"/>
          <w:szCs w:val="20"/>
        </w:rPr>
        <w:t xml:space="preserve">, con domicilio en </w:t>
      </w:r>
      <w:r w:rsidR="00934614" w:rsidRPr="00934614">
        <w:rPr>
          <w:rFonts w:ascii="Calibri" w:eastAsia="Calibri" w:hAnsi="Calibri" w:cs="Calibri"/>
          <w:sz w:val="20"/>
          <w:szCs w:val="20"/>
        </w:rPr>
        <w:t xml:space="preserve">Carretera Guanajuato-Juventino rosas No. Km. 9.5, Colonia Yerbabuena, C.P. 3625, Guanajuato, </w:t>
      </w:r>
      <w:proofErr w:type="spellStart"/>
      <w:r w:rsidR="00934614" w:rsidRPr="00934614">
        <w:rPr>
          <w:rFonts w:ascii="Calibri" w:eastAsia="Calibri" w:hAnsi="Calibri" w:cs="Calibri"/>
          <w:sz w:val="20"/>
          <w:szCs w:val="20"/>
        </w:rPr>
        <w:t>Gto</w:t>
      </w:r>
      <w:proofErr w:type="spellEnd"/>
      <w:r w:rsidR="00934614" w:rsidRPr="00934614">
        <w:rPr>
          <w:rFonts w:ascii="Calibri" w:eastAsia="Calibri" w:hAnsi="Calibri" w:cs="Calibri"/>
          <w:sz w:val="20"/>
          <w:szCs w:val="20"/>
        </w:rPr>
        <w:t>.</w:t>
      </w:r>
      <w:r w:rsidR="00934614">
        <w:rPr>
          <w:rFonts w:ascii="Calibri" w:eastAsia="Calibri" w:hAnsi="Calibri" w:cs="Calibri"/>
          <w:sz w:val="20"/>
          <w:szCs w:val="20"/>
        </w:rPr>
        <w:t>, según lo señalado en el ANEXO E (DISTRIBUCIÓN).</w:t>
      </w:r>
    </w:p>
    <w:p w:rsidR="00934614" w:rsidRDefault="00934614" w:rsidP="00934614">
      <w:pPr>
        <w:ind w:left="0" w:hanging="2"/>
        <w:jc w:val="both"/>
        <w:rPr>
          <w:rFonts w:ascii="Calibri" w:eastAsia="Calibri" w:hAnsi="Calibri" w:cs="Calibri"/>
          <w:sz w:val="20"/>
          <w:szCs w:val="20"/>
        </w:rPr>
      </w:pPr>
    </w:p>
    <w:p w:rsidR="002604A5" w:rsidRDefault="008D718F">
      <w:pPr>
        <w:ind w:left="0" w:hanging="2"/>
        <w:jc w:val="both"/>
        <w:rPr>
          <w:rFonts w:ascii="Calibri" w:eastAsia="Calibri" w:hAnsi="Calibri" w:cs="Calibri"/>
          <w:sz w:val="20"/>
          <w:szCs w:val="20"/>
        </w:rPr>
      </w:pPr>
      <w:r>
        <w:rPr>
          <w:rFonts w:ascii="Calibri" w:eastAsia="Calibri" w:hAnsi="Calibri" w:cs="Calibri"/>
          <w:sz w:val="20"/>
          <w:szCs w:val="20"/>
        </w:rPr>
        <w:t>Lo anterior dejando sin efecto las fechas y lugares de entrega señalados en el anexo I.</w:t>
      </w:r>
    </w:p>
    <w:p w:rsidR="002604A5" w:rsidRDefault="002604A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604A5" w:rsidRDefault="008D718F">
      <w:pPr>
        <w:numPr>
          <w:ilvl w:val="0"/>
          <w:numId w:val="3"/>
        </w:numPr>
        <w:ind w:left="0" w:right="-376" w:hanging="2"/>
        <w:jc w:val="both"/>
        <w:rPr>
          <w:rFonts w:ascii="Calibri" w:eastAsia="Calibri" w:hAnsi="Calibri" w:cs="Calibri"/>
        </w:rPr>
      </w:pPr>
      <w:r>
        <w:rPr>
          <w:rFonts w:ascii="Calibri" w:eastAsia="Calibri" w:hAnsi="Calibri" w:cs="Calibri"/>
          <w:b/>
        </w:rPr>
        <w:t>Transporte</w:t>
      </w:r>
    </w:p>
    <w:p w:rsidR="002604A5" w:rsidRDefault="002604A5">
      <w:pPr>
        <w:ind w:left="0" w:right="-376" w:hanging="2"/>
        <w:jc w:val="both"/>
        <w:rPr>
          <w:rFonts w:ascii="Calibri" w:eastAsia="Calibri" w:hAnsi="Calibri" w:cs="Calibri"/>
          <w:sz w:val="20"/>
          <w:szCs w:val="20"/>
        </w:rPr>
      </w:pPr>
    </w:p>
    <w:p w:rsidR="002604A5" w:rsidRDefault="008D718F">
      <w:pPr>
        <w:ind w:left="0" w:right="-376" w:hanging="2"/>
        <w:jc w:val="both"/>
        <w:rPr>
          <w:rFonts w:ascii="Calibri" w:eastAsia="Calibri" w:hAnsi="Calibri" w:cs="Calibri"/>
          <w:sz w:val="20"/>
          <w:szCs w:val="20"/>
        </w:rPr>
      </w:pPr>
      <w:r>
        <w:rPr>
          <w:rFonts w:ascii="Calibri" w:eastAsia="Calibri" w:hAnsi="Calibri" w:cs="Calibri"/>
          <w:sz w:val="20"/>
          <w:szCs w:val="20"/>
        </w:rPr>
        <w:t>El transporte será responsabilidad del (los) proveedor (es) adjudicado (s), en el lugar y fecha establecidos en las presentes bases, sin ningún cargo adicional por flete de carga o descarga o cualquier otro tipo de gasto originado por el servicio y transpo</w:t>
      </w:r>
      <w:r>
        <w:rPr>
          <w:rFonts w:ascii="Calibri" w:eastAsia="Calibri" w:hAnsi="Calibri" w:cs="Calibri"/>
          <w:sz w:val="20"/>
          <w:szCs w:val="20"/>
        </w:rPr>
        <w:t xml:space="preserve">rte de entrega, siendo este responsabilidad del proveedor o asegurándose de evitar el deterioro de los bienes al momento de su entrega para efectos de su recepción de conformidad por la convocante. </w:t>
      </w:r>
    </w:p>
    <w:p w:rsidR="002604A5" w:rsidRDefault="002604A5">
      <w:pPr>
        <w:ind w:left="0" w:right="48" w:hanging="2"/>
        <w:jc w:val="both"/>
        <w:rPr>
          <w:rFonts w:ascii="Calibri" w:eastAsia="Calibri" w:hAnsi="Calibri" w:cs="Calibri"/>
          <w:sz w:val="20"/>
          <w:szCs w:val="20"/>
        </w:rPr>
      </w:pPr>
    </w:p>
    <w:p w:rsidR="002604A5" w:rsidRDefault="008D718F">
      <w:pPr>
        <w:shd w:val="clear" w:color="auto" w:fill="404040"/>
        <w:ind w:left="0" w:right="-94" w:hanging="2"/>
        <w:jc w:val="center"/>
        <w:rPr>
          <w:rFonts w:ascii="Calibri" w:eastAsia="Calibri" w:hAnsi="Calibri" w:cs="Calibri"/>
          <w:color w:val="FFFFFF"/>
        </w:rPr>
      </w:pPr>
      <w:r>
        <w:rPr>
          <w:rFonts w:ascii="Calibri" w:eastAsia="Calibri" w:hAnsi="Calibri" w:cs="Calibri"/>
          <w:b/>
          <w:color w:val="FFFFFF"/>
        </w:rPr>
        <w:t>II. PRESENTACIÓN DE OFERTAS</w:t>
      </w:r>
    </w:p>
    <w:p w:rsidR="002604A5" w:rsidRDefault="002604A5">
      <w:pPr>
        <w:ind w:left="0" w:right="-342" w:hanging="2"/>
        <w:jc w:val="both"/>
        <w:rPr>
          <w:rFonts w:ascii="Verdana" w:eastAsia="Verdana" w:hAnsi="Verdana" w:cs="Verdana"/>
          <w:sz w:val="18"/>
          <w:szCs w:val="18"/>
        </w:rPr>
      </w:pPr>
    </w:p>
    <w:p w:rsidR="00A3125D" w:rsidRDefault="00A3125D" w:rsidP="00A3125D">
      <w:pPr>
        <w:ind w:left="0" w:right="-1"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A3125D" w:rsidRDefault="00A3125D" w:rsidP="00A3125D">
      <w:pPr>
        <w:ind w:left="0" w:right="-1" w:hanging="2"/>
        <w:jc w:val="both"/>
        <w:rPr>
          <w:rFonts w:ascii="Calibri" w:eastAsia="Calibri" w:hAnsi="Calibri" w:cs="Calibri"/>
          <w:sz w:val="20"/>
          <w:szCs w:val="20"/>
        </w:rPr>
      </w:pPr>
    </w:p>
    <w:p w:rsidR="00A3125D" w:rsidRPr="007F57FD" w:rsidRDefault="00A3125D" w:rsidP="00A3125D">
      <w:pPr>
        <w:numPr>
          <w:ilvl w:val="0"/>
          <w:numId w:val="10"/>
        </w:numPr>
        <w:ind w:left="0" w:right="-1" w:hanging="2"/>
        <w:jc w:val="both"/>
        <w:rPr>
          <w:rFonts w:ascii="Calibri" w:eastAsia="Calibri" w:hAnsi="Calibri" w:cs="Calibri"/>
          <w:u w:val="single"/>
        </w:rPr>
      </w:pPr>
      <w:r w:rsidRPr="007F57FD">
        <w:rPr>
          <w:rFonts w:ascii="Calibri" w:eastAsia="Calibri" w:hAnsi="Calibri" w:cs="Calibri"/>
          <w:b/>
          <w:u w:val="single"/>
        </w:rPr>
        <w:t>PRESENTACIÓN DE OFERTA DE MANERA ELECTRÓNICA</w:t>
      </w:r>
    </w:p>
    <w:p w:rsidR="00A3125D" w:rsidRPr="007F57FD" w:rsidRDefault="00A3125D" w:rsidP="00A3125D">
      <w:pPr>
        <w:ind w:left="0" w:right="-1" w:hanging="2"/>
        <w:jc w:val="both"/>
        <w:rPr>
          <w:rFonts w:ascii="Calibri" w:eastAsia="Calibri" w:hAnsi="Calibri" w:cs="Calibri"/>
          <w:sz w:val="20"/>
          <w:szCs w:val="20"/>
        </w:rPr>
      </w:pPr>
    </w:p>
    <w:p w:rsidR="00A3125D" w:rsidRDefault="00A3125D" w:rsidP="00A3125D">
      <w:pPr>
        <w:pBdr>
          <w:top w:val="nil"/>
          <w:left w:val="nil"/>
          <w:bottom w:val="nil"/>
          <w:right w:val="nil"/>
          <w:between w:val="nil"/>
        </w:pBdr>
        <w:spacing w:before="2" w:after="2"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3">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202</w:t>
      </w:r>
      <w:r>
        <w:rPr>
          <w:rFonts w:ascii="Calibri" w:eastAsia="Calibri" w:hAnsi="Calibri" w:cs="Calibri"/>
          <w:color w:val="000000"/>
          <w:sz w:val="20"/>
          <w:szCs w:val="20"/>
        </w:rPr>
        <w:t>1</w:t>
      </w:r>
      <w:r w:rsidRPr="003D36DE">
        <w:rPr>
          <w:rFonts w:ascii="Calibri" w:eastAsia="Calibri" w:hAnsi="Calibri" w:cs="Calibri"/>
          <w:color w:val="000000"/>
          <w:sz w:val="20"/>
          <w:szCs w:val="20"/>
        </w:rPr>
        <w:t xml:space="preserve"> </w:t>
      </w:r>
      <w:r w:rsidRPr="003D36DE">
        <w:rPr>
          <w:rFonts w:ascii="Calibri" w:eastAsia="Calibri" w:hAnsi="Calibri" w:cs="Calibri"/>
          <w:b/>
          <w:i/>
          <w:color w:val="000000"/>
          <w:sz w:val="20"/>
          <w:szCs w:val="20"/>
        </w:rPr>
        <w:t>en el Padrón Estatal de Proveedores del Gobierno del Estado de Guanajuato</w:t>
      </w:r>
      <w:r w:rsidRPr="003D36DE">
        <w:rPr>
          <w:rFonts w:ascii="Calibri" w:eastAsia="Calibri" w:hAnsi="Calibri" w:cs="Calibri"/>
          <w:color w:val="000000"/>
          <w:sz w:val="20"/>
          <w:szCs w:val="20"/>
        </w:rPr>
        <w:t xml:space="preserve"> que cuenten con usuario</w:t>
      </w:r>
      <w:r>
        <w:rPr>
          <w:rFonts w:ascii="Calibri" w:eastAsia="Calibri" w:hAnsi="Calibri" w:cs="Calibri"/>
          <w:color w:val="000000"/>
          <w:sz w:val="20"/>
          <w:szCs w:val="20"/>
        </w:rPr>
        <w:t xml:space="preserve">,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4">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A3125D" w:rsidRDefault="00A3125D" w:rsidP="00A3125D">
      <w:pPr>
        <w:pBdr>
          <w:top w:val="nil"/>
          <w:left w:val="nil"/>
          <w:bottom w:val="nil"/>
          <w:right w:val="nil"/>
          <w:between w:val="nil"/>
        </w:pBdr>
        <w:spacing w:before="2" w:after="2" w:line="240" w:lineRule="auto"/>
        <w:ind w:left="0" w:right="-1" w:hanging="2"/>
        <w:jc w:val="both"/>
        <w:rPr>
          <w:rFonts w:ascii="Calibri" w:eastAsia="Calibri" w:hAnsi="Calibri" w:cs="Calibri"/>
          <w:color w:val="000000"/>
          <w:sz w:val="20"/>
          <w:szCs w:val="20"/>
        </w:rPr>
      </w:pPr>
    </w:p>
    <w:p w:rsidR="00A3125D" w:rsidRDefault="00A3125D" w:rsidP="00A3125D">
      <w:pPr>
        <w:numPr>
          <w:ilvl w:val="0"/>
          <w:numId w:val="11"/>
        </w:numPr>
        <w:ind w:left="0" w:right="-1"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A3125D" w:rsidRDefault="00A3125D" w:rsidP="00A3125D">
      <w:pPr>
        <w:ind w:left="0" w:right="-1" w:hanging="2"/>
        <w:jc w:val="both"/>
        <w:rPr>
          <w:rFonts w:ascii="Calibri" w:eastAsia="Calibri" w:hAnsi="Calibri" w:cs="Calibri"/>
          <w:sz w:val="20"/>
          <w:szCs w:val="20"/>
        </w:rPr>
      </w:pPr>
    </w:p>
    <w:p w:rsidR="00A3125D" w:rsidRPr="003D36DE" w:rsidRDefault="00A3125D" w:rsidP="00A3125D">
      <w:pPr>
        <w:numPr>
          <w:ilvl w:val="0"/>
          <w:numId w:val="12"/>
        </w:numPr>
        <w:ind w:left="0" w:right="-1" w:hanging="2"/>
        <w:jc w:val="both"/>
        <w:rPr>
          <w:rFonts w:ascii="Calibri" w:eastAsia="Calibri" w:hAnsi="Calibri" w:cs="Calibri"/>
          <w:sz w:val="20"/>
          <w:szCs w:val="20"/>
        </w:rPr>
      </w:pPr>
      <w:r w:rsidRPr="003D36DE">
        <w:rPr>
          <w:rFonts w:ascii="Calibri" w:eastAsia="Calibri" w:hAnsi="Calibri" w:cs="Calibri"/>
          <w:sz w:val="20"/>
          <w:szCs w:val="20"/>
        </w:rPr>
        <w:t>Deberá ingresar su oferta técnica en el apartado “</w:t>
      </w:r>
      <w:r w:rsidRPr="003D36DE">
        <w:rPr>
          <w:rFonts w:ascii="Calibri" w:eastAsia="Calibri" w:hAnsi="Calibri" w:cs="Calibri"/>
          <w:b/>
          <w:sz w:val="20"/>
          <w:szCs w:val="20"/>
        </w:rPr>
        <w:t>Notas y Anexos</w:t>
      </w:r>
      <w:r w:rsidRPr="003D36DE">
        <w:rPr>
          <w:rFonts w:ascii="Calibri" w:eastAsia="Calibri" w:hAnsi="Calibri" w:cs="Calibri"/>
          <w:sz w:val="20"/>
          <w:szCs w:val="20"/>
        </w:rPr>
        <w:t xml:space="preserve">” </w:t>
      </w:r>
      <w:r w:rsidRPr="003D36DE">
        <w:rPr>
          <w:rFonts w:ascii="Calibri" w:eastAsia="Calibri" w:hAnsi="Calibri" w:cs="Calibri"/>
          <w:b/>
          <w:sz w:val="20"/>
          <w:szCs w:val="20"/>
        </w:rPr>
        <w:t>sección “Notas”</w:t>
      </w:r>
      <w:r w:rsidRPr="003D36DE">
        <w:rPr>
          <w:rFonts w:ascii="Calibri" w:eastAsia="Calibri" w:hAnsi="Calibri" w:cs="Calibri"/>
          <w:sz w:val="20"/>
          <w:szCs w:val="20"/>
        </w:rPr>
        <w:t>, la cual deberá señalar descripción completa del bien ofertado, incluyendo: marca, modelo y/o versión, color, etc.</w:t>
      </w:r>
      <w:r>
        <w:rPr>
          <w:rFonts w:ascii="Calibri" w:eastAsia="Calibri" w:hAnsi="Calibri" w:cs="Calibri"/>
          <w:sz w:val="20"/>
          <w:szCs w:val="20"/>
        </w:rPr>
        <w:t>,</w:t>
      </w:r>
      <w:r w:rsidRPr="003D36DE">
        <w:rPr>
          <w:rFonts w:ascii="Calibri" w:eastAsia="Calibri" w:hAnsi="Calibri" w:cs="Calibri"/>
          <w:sz w:val="20"/>
          <w:szCs w:val="20"/>
        </w:rPr>
        <w:t xml:space="preserve"> que cumplan con las características mínimas solicitadas.</w:t>
      </w:r>
    </w:p>
    <w:p w:rsidR="00A3125D" w:rsidRDefault="00A3125D" w:rsidP="00A3125D">
      <w:pPr>
        <w:ind w:left="0" w:right="-1" w:hanging="2"/>
        <w:jc w:val="both"/>
        <w:rPr>
          <w:rFonts w:ascii="Calibri" w:eastAsia="Calibri" w:hAnsi="Calibri" w:cs="Calibri"/>
          <w:b/>
          <w:sz w:val="20"/>
          <w:szCs w:val="20"/>
        </w:rPr>
      </w:pPr>
    </w:p>
    <w:p w:rsidR="00A3125D" w:rsidRPr="003D36DE" w:rsidRDefault="00A3125D" w:rsidP="00A3125D">
      <w:pPr>
        <w:ind w:left="0" w:right="-1" w:hanging="2"/>
        <w:jc w:val="both"/>
        <w:rPr>
          <w:rFonts w:ascii="Calibri" w:eastAsia="Calibri" w:hAnsi="Calibri" w:cs="Calibri"/>
          <w:sz w:val="20"/>
          <w:szCs w:val="20"/>
        </w:rPr>
      </w:pPr>
      <w:r w:rsidRPr="003D36DE">
        <w:rPr>
          <w:rFonts w:ascii="Calibri" w:eastAsia="Calibri" w:hAnsi="Calibri" w:cs="Calibri"/>
          <w:b/>
          <w:sz w:val="20"/>
          <w:szCs w:val="20"/>
        </w:rPr>
        <w:t>Notas:</w:t>
      </w:r>
    </w:p>
    <w:p w:rsidR="00A3125D" w:rsidRDefault="00A3125D" w:rsidP="00A3125D">
      <w:pPr>
        <w:numPr>
          <w:ilvl w:val="0"/>
          <w:numId w:val="13"/>
        </w:numPr>
        <w:ind w:left="0" w:right="-1" w:hanging="2"/>
        <w:jc w:val="both"/>
        <w:rPr>
          <w:rFonts w:ascii="Calibri" w:eastAsia="Calibri" w:hAnsi="Calibri" w:cs="Calibri"/>
          <w:sz w:val="20"/>
          <w:szCs w:val="20"/>
        </w:rPr>
      </w:pPr>
      <w:r w:rsidRPr="003D36DE">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A3125D" w:rsidRDefault="00A3125D" w:rsidP="00A3125D">
      <w:pPr>
        <w:ind w:leftChars="0" w:left="0" w:right="-1" w:firstLineChars="0" w:firstLine="0"/>
        <w:jc w:val="both"/>
        <w:rPr>
          <w:rFonts w:ascii="Calibri" w:eastAsia="Calibri" w:hAnsi="Calibri" w:cs="Calibri"/>
          <w:sz w:val="20"/>
          <w:szCs w:val="20"/>
        </w:rPr>
      </w:pPr>
    </w:p>
    <w:p w:rsidR="00A3125D" w:rsidRDefault="00A3125D" w:rsidP="00A3125D">
      <w:pPr>
        <w:numPr>
          <w:ilvl w:val="0"/>
          <w:numId w:val="13"/>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sidRPr="003D36DE">
        <w:rPr>
          <w:rFonts w:ascii="Calibri" w:eastAsia="Calibri" w:hAnsi="Calibri" w:cs="Calibri"/>
          <w:color w:val="000000"/>
          <w:sz w:val="20"/>
          <w:szCs w:val="20"/>
        </w:rPr>
        <w:t>N</w:t>
      </w:r>
      <w:r>
        <w:rPr>
          <w:rFonts w:ascii="Calibri" w:eastAsia="Calibri" w:hAnsi="Calibri" w:cs="Calibri"/>
          <w:color w:val="000000"/>
          <w:sz w:val="20"/>
          <w:szCs w:val="20"/>
        </w:rPr>
        <w:t>o se deberán indicar montos económicos en la oferta técnica.</w:t>
      </w:r>
    </w:p>
    <w:p w:rsidR="00A3125D" w:rsidRDefault="00A3125D" w:rsidP="00A3125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A3125D" w:rsidRDefault="00A3125D" w:rsidP="00A3125D">
      <w:pPr>
        <w:numPr>
          <w:ilvl w:val="0"/>
          <w:numId w:val="12"/>
        </w:numPr>
        <w:ind w:left="0" w:right="-1" w:hanging="2"/>
        <w:jc w:val="both"/>
        <w:rPr>
          <w:rFonts w:ascii="Calibri" w:eastAsia="Calibri" w:hAnsi="Calibri" w:cs="Calibri"/>
          <w:sz w:val="20"/>
          <w:szCs w:val="20"/>
        </w:rPr>
      </w:pPr>
      <w:r>
        <w:rPr>
          <w:rFonts w:ascii="Calibri" w:eastAsia="Calibri" w:hAnsi="Calibri" w:cs="Calibri"/>
          <w:sz w:val="20"/>
          <w:szCs w:val="20"/>
        </w:rPr>
        <w:lastRenderedPageBreak/>
        <w:t xml:space="preserve">Anexar los siguientes documentos en el apartado </w:t>
      </w:r>
      <w:r>
        <w:rPr>
          <w:rFonts w:ascii="Calibri" w:eastAsia="Calibri" w:hAnsi="Calibri" w:cs="Calibri"/>
          <w:b/>
          <w:sz w:val="20"/>
          <w:szCs w:val="20"/>
        </w:rPr>
        <w:t>“Notas y Anexos” sección “Anexos”</w:t>
      </w:r>
    </w:p>
    <w:p w:rsidR="00A3125D" w:rsidRPr="004C369C" w:rsidRDefault="00A3125D" w:rsidP="00A3125D">
      <w:pPr>
        <w:ind w:leftChars="0" w:left="0" w:right="-1" w:firstLineChars="0" w:firstLine="0"/>
        <w:jc w:val="both"/>
        <w:rPr>
          <w:rFonts w:ascii="Calibri" w:eastAsia="Calibri" w:hAnsi="Calibri" w:cs="Calibri"/>
          <w:sz w:val="22"/>
          <w:szCs w:val="22"/>
        </w:rPr>
      </w:pPr>
    </w:p>
    <w:p w:rsidR="00A3125D" w:rsidRPr="00310342" w:rsidRDefault="00A3125D" w:rsidP="00A3125D">
      <w:pPr>
        <w:pStyle w:val="Prrafodelista"/>
        <w:numPr>
          <w:ilvl w:val="1"/>
          <w:numId w:val="12"/>
        </w:numPr>
        <w:ind w:leftChars="0" w:right="-1" w:firstLineChars="0"/>
        <w:jc w:val="both"/>
        <w:rPr>
          <w:rFonts w:ascii="Calibri" w:eastAsia="Calibri" w:hAnsi="Calibri" w:cs="Calibri"/>
          <w:sz w:val="20"/>
          <w:szCs w:val="20"/>
        </w:rPr>
      </w:pPr>
      <w:r w:rsidRPr="00310342">
        <w:rPr>
          <w:rFonts w:ascii="Calibri" w:eastAsia="Calibri" w:hAnsi="Calibri" w:cs="Calibri"/>
          <w:sz w:val="20"/>
          <w:szCs w:val="20"/>
        </w:rPr>
        <w:t xml:space="preserve">Original digitalizado de Opinión positiva VIGENTE que emite el Servicio de Administración Tributaria, con una fecha de expedición no anterior a 30 días naturales contados a partir del acto de apertura de la presente invitación. </w:t>
      </w:r>
      <w:r w:rsidRPr="00310342">
        <w:rPr>
          <w:rFonts w:ascii="Calibri" w:eastAsia="Calibri" w:hAnsi="Calibri" w:cs="Calibri"/>
          <w:b/>
          <w:sz w:val="20"/>
          <w:szCs w:val="20"/>
        </w:rPr>
        <w:t>(2.1</w:t>
      </w:r>
      <w:r w:rsidRPr="00310342">
        <w:rPr>
          <w:rFonts w:ascii="Calibri" w:eastAsia="Calibri" w:hAnsi="Calibri" w:cs="Calibri"/>
          <w:b/>
          <w:i/>
          <w:sz w:val="20"/>
          <w:szCs w:val="20"/>
        </w:rPr>
        <w:t>_OP_#proveedor.*)</w:t>
      </w:r>
    </w:p>
    <w:p w:rsidR="00A3125D" w:rsidRPr="00310342" w:rsidRDefault="00A3125D" w:rsidP="00A3125D">
      <w:pPr>
        <w:pStyle w:val="Prrafodelista"/>
        <w:ind w:leftChars="0" w:left="576" w:right="-1" w:firstLineChars="0" w:firstLine="0"/>
        <w:jc w:val="both"/>
        <w:rPr>
          <w:rFonts w:ascii="Calibri" w:eastAsia="Calibri" w:hAnsi="Calibri" w:cs="Calibri"/>
          <w:sz w:val="20"/>
          <w:szCs w:val="20"/>
        </w:rPr>
      </w:pPr>
    </w:p>
    <w:p w:rsidR="00A3125D" w:rsidRDefault="00A3125D" w:rsidP="00A3125D">
      <w:pPr>
        <w:pStyle w:val="Prrafodelista"/>
        <w:ind w:leftChars="0" w:left="576" w:right="-1" w:firstLineChars="0" w:firstLine="0"/>
        <w:jc w:val="both"/>
        <w:rPr>
          <w:rFonts w:ascii="Calibri" w:eastAsia="Calibri" w:hAnsi="Calibri" w:cs="Calibri"/>
          <w:sz w:val="20"/>
          <w:szCs w:val="20"/>
        </w:rPr>
      </w:pPr>
      <w:r w:rsidRPr="00310342">
        <w:rPr>
          <w:rFonts w:ascii="Calibri" w:eastAsia="Calibri" w:hAnsi="Calibri" w:cs="Calibri"/>
          <w:sz w:val="20"/>
          <w:szCs w:val="20"/>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r w:rsidRPr="00577747">
        <w:rPr>
          <w:rFonts w:ascii="Calibri" w:eastAsia="Calibri" w:hAnsi="Calibri" w:cs="Calibri"/>
          <w:sz w:val="20"/>
          <w:szCs w:val="20"/>
        </w:rPr>
        <w:t xml:space="preserve"> </w:t>
      </w:r>
    </w:p>
    <w:p w:rsidR="00320BEB" w:rsidRDefault="00320BEB" w:rsidP="00A3125D">
      <w:pPr>
        <w:pStyle w:val="Prrafodelista"/>
        <w:ind w:leftChars="0" w:left="576" w:right="-1" w:firstLineChars="0" w:firstLine="0"/>
        <w:jc w:val="both"/>
        <w:rPr>
          <w:rFonts w:ascii="Calibri" w:eastAsia="Calibri" w:hAnsi="Calibri" w:cs="Calibri"/>
          <w:sz w:val="20"/>
          <w:szCs w:val="20"/>
        </w:rPr>
      </w:pPr>
    </w:p>
    <w:p w:rsidR="00320BEB" w:rsidRPr="001D05CB" w:rsidRDefault="00320BEB" w:rsidP="00320BEB">
      <w:pPr>
        <w:pStyle w:val="Prrafodelista"/>
        <w:numPr>
          <w:ilvl w:val="1"/>
          <w:numId w:val="12"/>
        </w:numPr>
        <w:ind w:leftChars="0" w:right="-1" w:firstLineChars="0"/>
        <w:jc w:val="both"/>
        <w:rPr>
          <w:rFonts w:ascii="Calibri" w:eastAsia="Calibri" w:hAnsi="Calibri" w:cs="Calibri"/>
          <w:sz w:val="20"/>
          <w:szCs w:val="20"/>
        </w:rPr>
      </w:pPr>
      <w:r w:rsidRPr="00320BEB">
        <w:rPr>
          <w:rFonts w:ascii="Calibri" w:eastAsia="Calibri" w:hAnsi="Calibri" w:cs="Calibri"/>
          <w:sz w:val="20"/>
          <w:szCs w:val="20"/>
        </w:rPr>
        <w:t>Opinión del Cumplimiento de Obligaciones en materia de Seguridad Social, que alude el Acuerdo número: ACDO.SA1.HCT.101214/281.P.DIR, dictado por el H. Consejo Técnico del Instituto Mexicano del Seguro Social, en sentido positiva con una fecha de expedición no mayor a 30 días naturales anteriores contados a partir del acto de apertura de la presente invitación. (2.2._OIMSS_#proveedor.*)</w:t>
      </w:r>
    </w:p>
    <w:p w:rsidR="00320BEB" w:rsidRPr="00320BEB" w:rsidRDefault="00320BEB" w:rsidP="00320BEB">
      <w:pPr>
        <w:pStyle w:val="Prrafodelista"/>
        <w:ind w:leftChars="0" w:left="576" w:right="-1" w:firstLineChars="0" w:firstLine="0"/>
        <w:jc w:val="both"/>
        <w:rPr>
          <w:rFonts w:ascii="Calibri" w:eastAsia="Calibri" w:hAnsi="Calibri" w:cs="Calibri"/>
          <w:sz w:val="20"/>
          <w:szCs w:val="20"/>
        </w:rPr>
      </w:pPr>
    </w:p>
    <w:p w:rsidR="00320BEB" w:rsidRPr="00570699" w:rsidRDefault="00320BEB" w:rsidP="00320BEB">
      <w:pPr>
        <w:pStyle w:val="Prrafodelista"/>
        <w:ind w:leftChars="0" w:left="576" w:right="-1" w:firstLineChars="0" w:firstLine="0"/>
        <w:jc w:val="both"/>
        <w:rPr>
          <w:rFonts w:ascii="Calibri" w:eastAsia="Calibri" w:hAnsi="Calibri" w:cs="Calibri"/>
          <w:sz w:val="20"/>
          <w:szCs w:val="20"/>
        </w:rPr>
      </w:pPr>
      <w:r w:rsidRPr="001D05CB">
        <w:rPr>
          <w:rFonts w:ascii="Calibri" w:eastAsia="Calibri" w:hAnsi="Calibri" w:cs="Calibri"/>
          <w:sz w:val="20"/>
          <w:szCs w:val="20"/>
        </w:rPr>
        <w:t>Dicho documento será validado con posterioridad al acto de apertura, a efecto de verificar el RFC a favor de quien se emitió, la fecha de emisión de la opinión y el sentido en el que se emitió, comprobando con ello que todos los datos coinciden con la opinión entregada como parte de la propuesta técnica.</w:t>
      </w:r>
    </w:p>
    <w:p w:rsidR="00320BEB" w:rsidRPr="00570699" w:rsidRDefault="00320BEB" w:rsidP="00B71E82">
      <w:pPr>
        <w:pStyle w:val="Prrafodelista"/>
        <w:ind w:leftChars="0" w:left="576" w:right="-1" w:firstLineChars="0" w:firstLine="0"/>
        <w:jc w:val="both"/>
        <w:rPr>
          <w:rFonts w:ascii="Calibri" w:eastAsia="Calibri" w:hAnsi="Calibri" w:cs="Calibri"/>
          <w:sz w:val="20"/>
          <w:szCs w:val="20"/>
        </w:rPr>
      </w:pPr>
    </w:p>
    <w:p w:rsidR="00320BEB" w:rsidRPr="00B71E82" w:rsidRDefault="00320BEB" w:rsidP="00B71E82">
      <w:pPr>
        <w:pStyle w:val="Prrafodelista"/>
        <w:numPr>
          <w:ilvl w:val="1"/>
          <w:numId w:val="12"/>
        </w:numPr>
        <w:ind w:leftChars="0" w:right="-1" w:firstLineChars="0"/>
        <w:jc w:val="both"/>
        <w:textDirection w:val="lrTb"/>
        <w:rPr>
          <w:rFonts w:ascii="Calibri" w:eastAsia="Calibri" w:hAnsi="Calibri" w:cs="Calibri"/>
          <w:sz w:val="20"/>
          <w:szCs w:val="20"/>
        </w:rPr>
      </w:pPr>
      <w:r w:rsidRPr="00B71E82">
        <w:rPr>
          <w:rFonts w:ascii="Calibri" w:eastAsia="Calibri" w:hAnsi="Calibri" w:cs="Calibri"/>
          <w:sz w:val="20"/>
          <w:szCs w:val="20"/>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invitación,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junio de 2017. (2.3._OINF_#proveedor.*)</w:t>
      </w:r>
    </w:p>
    <w:p w:rsidR="00320BEB" w:rsidRPr="00B71E82" w:rsidRDefault="00320BEB" w:rsidP="00B71E82">
      <w:pPr>
        <w:pStyle w:val="Prrafodelista"/>
        <w:ind w:leftChars="0" w:left="576" w:right="-1" w:firstLineChars="0" w:firstLine="0"/>
        <w:jc w:val="both"/>
        <w:textDirection w:val="lrTb"/>
        <w:rPr>
          <w:rFonts w:ascii="Calibri" w:eastAsia="Calibri" w:hAnsi="Calibri" w:cs="Calibri"/>
          <w:sz w:val="20"/>
          <w:szCs w:val="20"/>
        </w:rPr>
      </w:pPr>
    </w:p>
    <w:p w:rsidR="00320BEB" w:rsidRPr="00B71E82" w:rsidRDefault="00320BEB" w:rsidP="00B71E82">
      <w:pPr>
        <w:pStyle w:val="Prrafodelista"/>
        <w:ind w:leftChars="0" w:left="576" w:right="-1" w:firstLineChars="0" w:firstLine="0"/>
        <w:jc w:val="both"/>
        <w:textDirection w:val="lrTb"/>
        <w:rPr>
          <w:rFonts w:ascii="Calibri" w:eastAsia="Calibri" w:hAnsi="Calibri" w:cs="Calibri"/>
          <w:sz w:val="20"/>
          <w:szCs w:val="20"/>
        </w:rPr>
      </w:pPr>
      <w:r w:rsidRPr="00B71E82">
        <w:rPr>
          <w:rFonts w:ascii="Calibri" w:eastAsia="Calibri" w:hAnsi="Calibri" w:cs="Calibri"/>
          <w:sz w:val="20"/>
          <w:szCs w:val="20"/>
        </w:rPr>
        <w:t>Dicho documento será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p>
    <w:p w:rsidR="00320BEB" w:rsidRPr="00577747" w:rsidRDefault="00320BEB" w:rsidP="00A3125D">
      <w:pPr>
        <w:pStyle w:val="Prrafodelista"/>
        <w:ind w:leftChars="0" w:left="576" w:right="-1" w:firstLineChars="0" w:firstLine="0"/>
        <w:jc w:val="both"/>
        <w:rPr>
          <w:rFonts w:ascii="Calibri" w:eastAsia="Calibri" w:hAnsi="Calibri" w:cs="Calibri"/>
          <w:sz w:val="20"/>
          <w:szCs w:val="20"/>
        </w:rPr>
      </w:pPr>
    </w:p>
    <w:p w:rsidR="00A3125D" w:rsidRPr="006714A3" w:rsidRDefault="00A3125D" w:rsidP="00A3125D">
      <w:pPr>
        <w:pStyle w:val="Prrafodelista"/>
        <w:ind w:left="0" w:right="-1" w:hanging="2"/>
        <w:rPr>
          <w:rFonts w:ascii="Calibri" w:eastAsia="Calibri" w:hAnsi="Calibri" w:cs="Calibri"/>
          <w:sz w:val="20"/>
          <w:szCs w:val="20"/>
        </w:rPr>
      </w:pPr>
    </w:p>
    <w:p w:rsidR="00A3125D" w:rsidRPr="00310342" w:rsidRDefault="00A3125D" w:rsidP="00A3125D">
      <w:pPr>
        <w:pStyle w:val="Prrafodelista"/>
        <w:numPr>
          <w:ilvl w:val="1"/>
          <w:numId w:val="12"/>
        </w:numPr>
        <w:ind w:leftChars="0" w:right="-1" w:firstLineChars="0"/>
        <w:jc w:val="both"/>
        <w:rPr>
          <w:rFonts w:ascii="Calibri" w:eastAsia="Calibri" w:hAnsi="Calibri" w:cs="Calibri"/>
          <w:sz w:val="20"/>
          <w:szCs w:val="20"/>
        </w:rPr>
      </w:pPr>
      <w:r w:rsidRPr="00310342">
        <w:rPr>
          <w:rFonts w:ascii="Calibri" w:eastAsia="Calibri" w:hAnsi="Calibri" w:cs="Calibri"/>
          <w:sz w:val="20"/>
          <w:szCs w:val="20"/>
        </w:rPr>
        <w:t>Original digitalizado de carta de declaración de intereses en hoja membretada y debidamente firmada por el representante legal acreditado (</w:t>
      </w:r>
      <w:r w:rsidRPr="00310342">
        <w:rPr>
          <w:rFonts w:ascii="Calibri" w:eastAsia="Calibri" w:hAnsi="Calibri" w:cs="Calibri"/>
          <w:b/>
          <w:sz w:val="20"/>
          <w:szCs w:val="20"/>
        </w:rPr>
        <w:t>Anexo C</w:t>
      </w:r>
      <w:r w:rsidRPr="00310342">
        <w:rPr>
          <w:rFonts w:ascii="Calibri" w:eastAsia="Calibri" w:hAnsi="Calibri" w:cs="Calibri"/>
          <w:sz w:val="20"/>
          <w:szCs w:val="20"/>
        </w:rPr>
        <w:t xml:space="preserve">). </w:t>
      </w:r>
      <w:r w:rsidRPr="00310342">
        <w:rPr>
          <w:rFonts w:ascii="Calibri" w:eastAsia="Calibri" w:hAnsi="Calibri" w:cs="Calibri"/>
          <w:b/>
          <w:sz w:val="20"/>
          <w:szCs w:val="20"/>
        </w:rPr>
        <w:t>(2.2</w:t>
      </w:r>
      <w:r w:rsidRPr="00310342">
        <w:rPr>
          <w:rFonts w:ascii="Calibri" w:eastAsia="Calibri" w:hAnsi="Calibri" w:cs="Calibri"/>
          <w:b/>
          <w:i/>
          <w:sz w:val="20"/>
          <w:szCs w:val="20"/>
        </w:rPr>
        <w:t>_DI_#proveedor.*)</w:t>
      </w:r>
    </w:p>
    <w:p w:rsidR="00A3125D" w:rsidRPr="00310342" w:rsidRDefault="00A3125D" w:rsidP="00A3125D">
      <w:pPr>
        <w:pStyle w:val="Prrafodelista"/>
        <w:ind w:leftChars="0" w:left="576" w:right="-1" w:firstLineChars="0" w:firstLine="0"/>
        <w:jc w:val="both"/>
        <w:rPr>
          <w:rFonts w:ascii="Calibri" w:eastAsia="Calibri" w:hAnsi="Calibri" w:cs="Calibri"/>
          <w:sz w:val="20"/>
          <w:szCs w:val="20"/>
        </w:rPr>
      </w:pPr>
    </w:p>
    <w:p w:rsidR="00A3125D" w:rsidRPr="00957CC2" w:rsidRDefault="00A3125D" w:rsidP="00A3125D">
      <w:pPr>
        <w:pStyle w:val="Prrafodelista"/>
        <w:numPr>
          <w:ilvl w:val="1"/>
          <w:numId w:val="12"/>
        </w:numPr>
        <w:ind w:leftChars="0" w:right="-1" w:firstLineChars="0"/>
        <w:jc w:val="both"/>
        <w:textDirection w:val="lrTb"/>
        <w:rPr>
          <w:rFonts w:ascii="Calibri" w:eastAsia="Calibri" w:hAnsi="Calibri" w:cs="Calibri"/>
          <w:b/>
          <w:sz w:val="20"/>
          <w:szCs w:val="20"/>
        </w:rPr>
      </w:pPr>
      <w:r w:rsidRPr="00957CC2">
        <w:rPr>
          <w:rFonts w:ascii="Calibri" w:eastAsia="Calibri" w:hAnsi="Calibri" w:cs="Calibri"/>
          <w:sz w:val="20"/>
          <w:szCs w:val="20"/>
        </w:rPr>
        <w:t xml:space="preserve">Original digitalizada de Carta del fabricante o distribuidor mayorista,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 </w:t>
      </w:r>
      <w:r w:rsidRPr="00957CC2">
        <w:rPr>
          <w:rFonts w:ascii="Calibri" w:eastAsia="Calibri" w:hAnsi="Calibri" w:cs="Calibri"/>
          <w:b/>
          <w:sz w:val="20"/>
          <w:szCs w:val="20"/>
        </w:rPr>
        <w:t>(2.3_CG_#proveedor.*)</w:t>
      </w:r>
    </w:p>
    <w:p w:rsidR="00A3125D" w:rsidRDefault="00A3125D" w:rsidP="00A3125D">
      <w:pPr>
        <w:pStyle w:val="Prrafodelista"/>
        <w:ind w:left="0" w:hanging="2"/>
        <w:rPr>
          <w:rFonts w:ascii="Calibri" w:eastAsia="Batang" w:hAnsi="Calibri" w:cs="Calibri"/>
          <w:sz w:val="20"/>
          <w:szCs w:val="20"/>
        </w:rPr>
      </w:pPr>
    </w:p>
    <w:p w:rsidR="00A3125D" w:rsidRPr="00310342" w:rsidRDefault="00A3125D" w:rsidP="00A3125D">
      <w:pPr>
        <w:suppressAutoHyphens w:val="0"/>
        <w:spacing w:line="240" w:lineRule="auto"/>
        <w:ind w:leftChars="0" w:left="576" w:right="48" w:firstLineChars="0" w:firstLine="0"/>
        <w:jc w:val="both"/>
        <w:textDirection w:val="lrTb"/>
        <w:textAlignment w:val="auto"/>
        <w:outlineLvl w:val="9"/>
        <w:rPr>
          <w:rFonts w:ascii="Calibri" w:eastAsia="Batang" w:hAnsi="Calibri" w:cs="Calibri"/>
          <w:sz w:val="20"/>
          <w:szCs w:val="20"/>
        </w:rPr>
      </w:pPr>
      <w:r w:rsidRPr="00310342">
        <w:rPr>
          <w:rFonts w:ascii="Calibri" w:eastAsia="Batang" w:hAnsi="Calibri" w:cs="Calibri"/>
          <w:sz w:val="20"/>
          <w:szCs w:val="20"/>
        </w:rPr>
        <w:t>En caso de que no se especifique en el Anexo I, el periodo de la garantía de fábrica deberá ser de mínimo un año.</w:t>
      </w:r>
    </w:p>
    <w:p w:rsidR="00A3125D" w:rsidRPr="00F8147B" w:rsidRDefault="00A3125D" w:rsidP="00A3125D">
      <w:pPr>
        <w:ind w:left="0" w:right="48" w:hanging="2"/>
        <w:jc w:val="both"/>
        <w:rPr>
          <w:rFonts w:ascii="Calibri" w:eastAsia="Batang" w:hAnsi="Calibri" w:cs="Calibri"/>
          <w:sz w:val="20"/>
          <w:szCs w:val="20"/>
        </w:rPr>
      </w:pPr>
    </w:p>
    <w:p w:rsidR="00A3125D" w:rsidRPr="00B71E82" w:rsidRDefault="00A3125D" w:rsidP="00A3125D">
      <w:pPr>
        <w:numPr>
          <w:ilvl w:val="1"/>
          <w:numId w:val="12"/>
        </w:numPr>
        <w:suppressAutoHyphens w:val="0"/>
        <w:spacing w:line="240" w:lineRule="auto"/>
        <w:ind w:leftChars="0" w:right="48" w:firstLineChars="0"/>
        <w:jc w:val="both"/>
        <w:textAlignment w:val="auto"/>
        <w:outlineLvl w:val="9"/>
        <w:rPr>
          <w:rFonts w:ascii="Calibri" w:eastAsia="Batang" w:hAnsi="Calibri" w:cs="Calibri"/>
          <w:sz w:val="20"/>
          <w:szCs w:val="20"/>
        </w:rPr>
      </w:pPr>
      <w:r w:rsidRPr="00C923AF">
        <w:rPr>
          <w:rFonts w:ascii="Calibri" w:eastAsia="Batang" w:hAnsi="Calibri" w:cs="Calibri"/>
          <w:sz w:val="20"/>
          <w:szCs w:val="20"/>
        </w:rPr>
        <w:lastRenderedPageBreak/>
        <w:t>Carta del fabricante o Distribuidor Mayorista en el cual manifieste que el licitante participante es Distribuidor autorizado de los bienes de la marca y línea de productos ofertados, indicando el número de partida que respalda el documento.</w:t>
      </w:r>
      <w:r>
        <w:rPr>
          <w:rFonts w:ascii="Calibri" w:eastAsia="Batang" w:hAnsi="Calibri" w:cs="Calibri"/>
          <w:b/>
          <w:sz w:val="20"/>
          <w:szCs w:val="20"/>
        </w:rPr>
        <w:t xml:space="preserve"> (2.4_CDA</w:t>
      </w:r>
      <w:r w:rsidRPr="00C923AF">
        <w:rPr>
          <w:rFonts w:ascii="Calibri" w:eastAsia="Batang" w:hAnsi="Calibri" w:cs="Calibri"/>
          <w:b/>
          <w:sz w:val="20"/>
          <w:szCs w:val="20"/>
        </w:rPr>
        <w:t>_#proveedor.*)</w:t>
      </w:r>
    </w:p>
    <w:p w:rsidR="00B71E82" w:rsidRPr="00B71E82" w:rsidRDefault="00B71E82" w:rsidP="00B71E82">
      <w:pPr>
        <w:suppressAutoHyphens w:val="0"/>
        <w:spacing w:line="240" w:lineRule="auto"/>
        <w:ind w:leftChars="0" w:left="576" w:right="48" w:firstLineChars="0" w:firstLine="0"/>
        <w:jc w:val="both"/>
        <w:textAlignment w:val="auto"/>
        <w:outlineLvl w:val="9"/>
        <w:rPr>
          <w:rFonts w:ascii="Calibri" w:eastAsia="Batang" w:hAnsi="Calibri" w:cs="Calibri"/>
          <w:sz w:val="20"/>
          <w:szCs w:val="20"/>
        </w:rPr>
      </w:pPr>
    </w:p>
    <w:p w:rsidR="00B71E82" w:rsidRPr="00B71E82" w:rsidRDefault="00B71E82" w:rsidP="00B71E82">
      <w:pPr>
        <w:numPr>
          <w:ilvl w:val="1"/>
          <w:numId w:val="12"/>
        </w:numPr>
        <w:suppressAutoHyphens w:val="0"/>
        <w:spacing w:line="240" w:lineRule="auto"/>
        <w:ind w:leftChars="0" w:right="48" w:firstLineChars="0"/>
        <w:jc w:val="both"/>
        <w:textDirection w:val="lrTb"/>
        <w:textAlignment w:val="auto"/>
        <w:outlineLvl w:val="9"/>
        <w:rPr>
          <w:rFonts w:ascii="Calibri" w:eastAsia="Batang" w:hAnsi="Calibri" w:cs="Calibri"/>
          <w:sz w:val="20"/>
          <w:szCs w:val="20"/>
        </w:rPr>
      </w:pPr>
      <w:r w:rsidRPr="00B71E82">
        <w:rPr>
          <w:rFonts w:ascii="Calibri" w:eastAsia="Batang" w:hAnsi="Calibri" w:cs="Calibri"/>
          <w:sz w:val="20"/>
          <w:szCs w:val="20"/>
        </w:rPr>
        <w:t>Carta original del Fabricante o Distribuidor Mayorista avalado por el Fabricante, en la cual señale que los bienes ofertados por el licitante participante son originales y 100% Nuevos en todas sus partes, incluyendo el o los modelos de equipo y número de parte correspondiente a los bienes solicitados. (2.8._CON_#proveedor.*)</w:t>
      </w:r>
    </w:p>
    <w:p w:rsidR="00B71E82" w:rsidRPr="00C923AF" w:rsidRDefault="00B71E82" w:rsidP="00B71E82">
      <w:pPr>
        <w:suppressAutoHyphens w:val="0"/>
        <w:spacing w:line="240" w:lineRule="auto"/>
        <w:ind w:leftChars="0" w:left="0" w:right="48" w:firstLineChars="0" w:firstLine="0"/>
        <w:jc w:val="both"/>
        <w:textAlignment w:val="auto"/>
        <w:outlineLvl w:val="9"/>
        <w:rPr>
          <w:rFonts w:ascii="Calibri" w:eastAsia="Batang" w:hAnsi="Calibri" w:cs="Calibri"/>
          <w:sz w:val="20"/>
          <w:szCs w:val="20"/>
        </w:rPr>
      </w:pPr>
    </w:p>
    <w:p w:rsidR="00A3125D" w:rsidRPr="00DE3CFD" w:rsidRDefault="00A3125D" w:rsidP="00A3125D">
      <w:pPr>
        <w:pStyle w:val="Prrafodelista"/>
        <w:numPr>
          <w:ilvl w:val="1"/>
          <w:numId w:val="12"/>
        </w:numPr>
        <w:ind w:leftChars="0" w:right="-1" w:firstLineChars="0"/>
        <w:contextualSpacing w:val="0"/>
        <w:jc w:val="both"/>
        <w:rPr>
          <w:rFonts w:ascii="Calibri" w:eastAsia="Calibri" w:hAnsi="Calibri" w:cs="Calibri"/>
          <w:sz w:val="20"/>
          <w:szCs w:val="20"/>
        </w:rPr>
      </w:pPr>
      <w:r w:rsidRPr="00DE3CFD">
        <w:rPr>
          <w:rFonts w:ascii="Calibri" w:eastAsia="Calibri" w:hAnsi="Calibri" w:cs="Calibri"/>
          <w:sz w:val="20"/>
          <w:szCs w:val="20"/>
        </w:rPr>
        <w:t>Impresión de la credencial con código bidimensional emitida por el padrón de proveedores, que permita verificar su actualización al 202</w:t>
      </w:r>
      <w:r w:rsidR="00320BEB">
        <w:rPr>
          <w:rFonts w:ascii="Calibri" w:eastAsia="Calibri" w:hAnsi="Calibri" w:cs="Calibri"/>
          <w:sz w:val="20"/>
          <w:szCs w:val="20"/>
        </w:rPr>
        <w:t>1</w:t>
      </w:r>
      <w:r w:rsidRPr="00DE3CFD">
        <w:rPr>
          <w:rFonts w:ascii="Calibri" w:eastAsia="Calibri" w:hAnsi="Calibri" w:cs="Calibri"/>
          <w:sz w:val="20"/>
          <w:szCs w:val="20"/>
        </w:rPr>
        <w:t>.</w:t>
      </w:r>
      <w:r w:rsidRPr="00DE3CFD">
        <w:rPr>
          <w:rFonts w:ascii="Calibri" w:eastAsia="Calibri" w:hAnsi="Calibri" w:cs="Calibri"/>
          <w:b/>
          <w:sz w:val="20"/>
          <w:szCs w:val="20"/>
        </w:rPr>
        <w:t xml:space="preserve"> </w:t>
      </w:r>
      <w:r w:rsidRPr="007E1EC1">
        <w:rPr>
          <w:rFonts w:ascii="Calibri" w:eastAsia="Calibri" w:hAnsi="Calibri" w:cs="Calibri"/>
          <w:b/>
          <w:sz w:val="20"/>
          <w:szCs w:val="20"/>
        </w:rPr>
        <w:t>(2.6</w:t>
      </w:r>
      <w:r w:rsidRPr="007E1EC1">
        <w:rPr>
          <w:rFonts w:ascii="Calibri" w:eastAsia="Calibri" w:hAnsi="Calibri" w:cs="Calibri"/>
          <w:b/>
          <w:i/>
          <w:sz w:val="20"/>
          <w:szCs w:val="20"/>
        </w:rPr>
        <w:t>_AC_#proveedor.*)</w:t>
      </w:r>
    </w:p>
    <w:p w:rsidR="00A3125D" w:rsidRPr="00DE3CFD" w:rsidRDefault="00A3125D" w:rsidP="00A3125D">
      <w:pPr>
        <w:pStyle w:val="Prrafodelista"/>
        <w:ind w:leftChars="0" w:left="576" w:right="-1" w:firstLineChars="0" w:firstLine="0"/>
        <w:contextualSpacing w:val="0"/>
        <w:jc w:val="both"/>
        <w:rPr>
          <w:rFonts w:ascii="Calibri" w:eastAsia="Calibri" w:hAnsi="Calibri" w:cs="Calibri"/>
          <w:sz w:val="20"/>
          <w:szCs w:val="20"/>
        </w:rPr>
      </w:pPr>
    </w:p>
    <w:p w:rsidR="00A3125D" w:rsidRPr="007E1EC1" w:rsidRDefault="00A3125D" w:rsidP="00A3125D">
      <w:pPr>
        <w:pStyle w:val="Prrafodelista"/>
        <w:numPr>
          <w:ilvl w:val="1"/>
          <w:numId w:val="12"/>
        </w:numPr>
        <w:ind w:leftChars="0" w:right="-1" w:firstLineChars="0"/>
        <w:contextualSpacing w:val="0"/>
        <w:jc w:val="both"/>
        <w:rPr>
          <w:rFonts w:ascii="Calibri" w:eastAsia="Calibri" w:hAnsi="Calibri" w:cs="Calibri"/>
          <w:sz w:val="20"/>
          <w:szCs w:val="20"/>
        </w:rPr>
      </w:pPr>
      <w:r w:rsidRPr="007E1EC1">
        <w:rPr>
          <w:rFonts w:ascii="Calibri" w:eastAsia="Batang" w:hAnsi="Calibri" w:cs="Calibri"/>
          <w:sz w:val="20"/>
          <w:szCs w:val="20"/>
        </w:rPr>
        <w:t>Acuse de recep</w:t>
      </w:r>
      <w:r>
        <w:rPr>
          <w:rFonts w:ascii="Calibri" w:eastAsia="Batang" w:hAnsi="Calibri" w:cs="Calibri"/>
          <w:sz w:val="20"/>
          <w:szCs w:val="20"/>
        </w:rPr>
        <w:t>ción de la invitación CDF-4650</w:t>
      </w:r>
      <w:r w:rsidR="00320BEB">
        <w:rPr>
          <w:rFonts w:ascii="Calibri" w:eastAsia="Batang" w:hAnsi="Calibri" w:cs="Calibri"/>
          <w:sz w:val="20"/>
          <w:szCs w:val="20"/>
        </w:rPr>
        <w:t>14</w:t>
      </w:r>
      <w:r w:rsidRPr="007E1EC1">
        <w:rPr>
          <w:rFonts w:ascii="Calibri" w:eastAsia="Batang" w:hAnsi="Calibri" w:cs="Calibri"/>
          <w:sz w:val="20"/>
          <w:szCs w:val="20"/>
        </w:rPr>
        <w:t>2</w:t>
      </w:r>
      <w:r>
        <w:rPr>
          <w:rFonts w:ascii="Calibri" w:eastAsia="Batang" w:hAnsi="Calibri" w:cs="Calibri"/>
          <w:sz w:val="20"/>
          <w:szCs w:val="20"/>
        </w:rPr>
        <w:t>1</w:t>
      </w:r>
      <w:r w:rsidRPr="007E1EC1">
        <w:rPr>
          <w:rFonts w:ascii="Calibri" w:eastAsia="Batang" w:hAnsi="Calibri" w:cs="Calibri"/>
          <w:sz w:val="20"/>
          <w:szCs w:val="20"/>
        </w:rPr>
        <w:t>-1 según</w:t>
      </w:r>
      <w:r w:rsidRPr="007E1EC1">
        <w:rPr>
          <w:rFonts w:ascii="Calibri" w:eastAsia="Batang" w:hAnsi="Calibri" w:cs="Calibri"/>
          <w:b/>
          <w:sz w:val="20"/>
          <w:szCs w:val="20"/>
        </w:rPr>
        <w:t xml:space="preserve"> Anexo </w:t>
      </w:r>
      <w:r w:rsidR="00320BEB">
        <w:rPr>
          <w:rFonts w:ascii="Calibri" w:eastAsia="Batang" w:hAnsi="Calibri" w:cs="Calibri"/>
          <w:b/>
          <w:sz w:val="20"/>
          <w:szCs w:val="20"/>
        </w:rPr>
        <w:t>F</w:t>
      </w:r>
      <w:r w:rsidRPr="007E1EC1">
        <w:rPr>
          <w:rFonts w:ascii="Calibri" w:eastAsia="Batang" w:hAnsi="Calibri" w:cs="Calibri"/>
          <w:b/>
          <w:sz w:val="20"/>
          <w:szCs w:val="20"/>
        </w:rPr>
        <w:t xml:space="preserve">. </w:t>
      </w:r>
      <w:r>
        <w:rPr>
          <w:rFonts w:ascii="Calibri" w:eastAsia="Calibri" w:hAnsi="Calibri" w:cs="Calibri"/>
          <w:b/>
          <w:sz w:val="20"/>
          <w:szCs w:val="20"/>
        </w:rPr>
        <w:t>(2.7</w:t>
      </w:r>
      <w:r w:rsidRPr="007E1EC1">
        <w:rPr>
          <w:rFonts w:ascii="Calibri" w:eastAsia="Calibri" w:hAnsi="Calibri" w:cs="Calibri"/>
          <w:b/>
          <w:i/>
          <w:sz w:val="20"/>
          <w:szCs w:val="20"/>
        </w:rPr>
        <w:t>_A</w:t>
      </w:r>
      <w:r w:rsidR="00320BEB">
        <w:rPr>
          <w:rFonts w:ascii="Calibri" w:eastAsia="Calibri" w:hAnsi="Calibri" w:cs="Calibri"/>
          <w:b/>
          <w:i/>
          <w:sz w:val="20"/>
          <w:szCs w:val="20"/>
        </w:rPr>
        <w:t>I</w:t>
      </w:r>
      <w:r w:rsidRPr="007E1EC1">
        <w:rPr>
          <w:rFonts w:ascii="Calibri" w:eastAsia="Calibri" w:hAnsi="Calibri" w:cs="Calibri"/>
          <w:b/>
          <w:i/>
          <w:sz w:val="20"/>
          <w:szCs w:val="20"/>
        </w:rPr>
        <w:t>_#proveedor.*)</w:t>
      </w:r>
    </w:p>
    <w:p w:rsidR="00A3125D" w:rsidRDefault="00A3125D" w:rsidP="00A3125D">
      <w:pPr>
        <w:pStyle w:val="Prrafodelista"/>
        <w:ind w:leftChars="0" w:right="-1" w:firstLineChars="0" w:firstLine="0"/>
        <w:contextualSpacing w:val="0"/>
        <w:jc w:val="both"/>
        <w:rPr>
          <w:rFonts w:ascii="Calibri" w:eastAsia="Calibri" w:hAnsi="Calibri" w:cs="Calibri"/>
          <w:sz w:val="20"/>
          <w:szCs w:val="20"/>
        </w:rPr>
      </w:pPr>
    </w:p>
    <w:p w:rsidR="00A3125D" w:rsidRPr="00DE3CFD" w:rsidRDefault="00A3125D" w:rsidP="00A3125D">
      <w:pPr>
        <w:pStyle w:val="Prrafodelista"/>
        <w:numPr>
          <w:ilvl w:val="1"/>
          <w:numId w:val="12"/>
        </w:numPr>
        <w:ind w:leftChars="0" w:right="-1" w:firstLineChars="0"/>
        <w:contextualSpacing w:val="0"/>
        <w:jc w:val="both"/>
        <w:rPr>
          <w:rFonts w:ascii="Calibri" w:eastAsia="Calibri" w:hAnsi="Calibri" w:cs="Calibri"/>
          <w:sz w:val="20"/>
          <w:szCs w:val="20"/>
        </w:rPr>
      </w:pPr>
      <w:r w:rsidRPr="00DE3CFD">
        <w:rPr>
          <w:rFonts w:ascii="Calibri" w:eastAsia="Calibri" w:hAnsi="Calibri" w:cs="Calibri"/>
          <w:sz w:val="20"/>
          <w:szCs w:val="20"/>
        </w:rPr>
        <w:t>Anexo AB con los puntos solicitados según participe.</w:t>
      </w:r>
      <w:r w:rsidRPr="00DE3CFD">
        <w:rPr>
          <w:rFonts w:ascii="Calibri" w:eastAsia="Calibri" w:hAnsi="Calibri" w:cs="Calibri"/>
          <w:b/>
          <w:sz w:val="20"/>
          <w:szCs w:val="20"/>
        </w:rPr>
        <w:t xml:space="preserve"> (2.</w:t>
      </w:r>
      <w:r>
        <w:rPr>
          <w:rFonts w:ascii="Calibri" w:eastAsia="Calibri" w:hAnsi="Calibri" w:cs="Calibri"/>
          <w:b/>
          <w:sz w:val="20"/>
          <w:szCs w:val="20"/>
        </w:rPr>
        <w:t>8</w:t>
      </w:r>
      <w:r w:rsidRPr="00DE3CFD">
        <w:rPr>
          <w:rFonts w:ascii="Calibri" w:eastAsia="Calibri" w:hAnsi="Calibri" w:cs="Calibri"/>
          <w:b/>
          <w:i/>
          <w:sz w:val="20"/>
          <w:szCs w:val="20"/>
        </w:rPr>
        <w:t>_AB_#proveedor.*)</w:t>
      </w:r>
    </w:p>
    <w:p w:rsidR="00A3125D" w:rsidRDefault="00A3125D" w:rsidP="00A3125D">
      <w:pPr>
        <w:pStyle w:val="Prrafodelista"/>
        <w:ind w:leftChars="0" w:right="-1" w:firstLineChars="0" w:firstLine="0"/>
        <w:contextualSpacing w:val="0"/>
        <w:jc w:val="both"/>
        <w:rPr>
          <w:rFonts w:ascii="Calibri" w:eastAsia="Calibri" w:hAnsi="Calibri" w:cs="Calibri"/>
          <w:sz w:val="20"/>
          <w:szCs w:val="20"/>
        </w:rPr>
      </w:pPr>
    </w:p>
    <w:p w:rsidR="00A3125D" w:rsidRDefault="00A3125D" w:rsidP="00A3125D">
      <w:pPr>
        <w:ind w:left="0" w:right="-1"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A3125D" w:rsidRDefault="00A3125D" w:rsidP="00A3125D">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A3125D" w:rsidRDefault="00A3125D" w:rsidP="00A3125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sidRPr="00EF3661">
        <w:rPr>
          <w:rFonts w:ascii="Calibri" w:eastAsia="Calibri" w:hAnsi="Calibri" w:cs="Calibri"/>
          <w:color w:val="000000"/>
          <w:sz w:val="20"/>
          <w:szCs w:val="20"/>
        </w:rPr>
        <w:t>No se deberán indicar montos económico</w:t>
      </w:r>
      <w:r>
        <w:rPr>
          <w:rFonts w:ascii="Calibri" w:eastAsia="Calibri" w:hAnsi="Calibri" w:cs="Calibri"/>
          <w:color w:val="000000"/>
          <w:sz w:val="20"/>
          <w:szCs w:val="20"/>
        </w:rPr>
        <w:t>s en la oferta técnica</w:t>
      </w:r>
      <w:r w:rsidRPr="00EF3661">
        <w:rPr>
          <w:rFonts w:ascii="Calibri" w:eastAsia="Calibri" w:hAnsi="Calibri" w:cs="Calibri"/>
          <w:color w:val="000000"/>
          <w:sz w:val="20"/>
          <w:szCs w:val="20"/>
        </w:rPr>
        <w:t>, además de que deberá presentar preferentemente todos los documentos generados por el participante en papel membretado de la empresa, en su caso del fabricante o distribuidor mayorista, debidamente firmados por el representante legal</w:t>
      </w:r>
      <w:r>
        <w:rPr>
          <w:rFonts w:ascii="Calibri" w:eastAsia="Calibri" w:hAnsi="Calibri" w:cs="Calibri"/>
          <w:color w:val="000000"/>
          <w:sz w:val="20"/>
          <w:szCs w:val="20"/>
        </w:rPr>
        <w:t xml:space="preserve"> acreditado. </w:t>
      </w:r>
    </w:p>
    <w:p w:rsidR="00A3125D" w:rsidRDefault="00A3125D" w:rsidP="00A3125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A3125D" w:rsidRDefault="00A3125D" w:rsidP="00A3125D">
      <w:pPr>
        <w:numPr>
          <w:ilvl w:val="0"/>
          <w:numId w:val="11"/>
        </w:numPr>
        <w:ind w:left="0" w:right="-1"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A3125D" w:rsidRDefault="00A3125D" w:rsidP="00A3125D">
      <w:pPr>
        <w:ind w:left="0" w:right="-1" w:hanging="2"/>
        <w:jc w:val="both"/>
        <w:rPr>
          <w:rFonts w:ascii="Calibri" w:eastAsia="Calibri" w:hAnsi="Calibri" w:cs="Calibri"/>
          <w:sz w:val="20"/>
          <w:szCs w:val="20"/>
        </w:rPr>
      </w:pPr>
    </w:p>
    <w:p w:rsidR="00A3125D" w:rsidRDefault="00A3125D" w:rsidP="00A3125D">
      <w:pPr>
        <w:numPr>
          <w:ilvl w:val="0"/>
          <w:numId w:val="14"/>
        </w:numPr>
        <w:ind w:left="0" w:right="-1"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en moneda nacional las cuales incluirán cualquier impuesto, derecho o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A3125D" w:rsidRDefault="00A3125D" w:rsidP="00A3125D">
      <w:pPr>
        <w:ind w:left="0" w:right="-1" w:hanging="2"/>
        <w:jc w:val="both"/>
        <w:rPr>
          <w:rFonts w:ascii="Calibri" w:eastAsia="Calibri" w:hAnsi="Calibri" w:cs="Calibri"/>
          <w:sz w:val="20"/>
          <w:szCs w:val="20"/>
        </w:rPr>
      </w:pPr>
    </w:p>
    <w:p w:rsidR="00A3125D" w:rsidRDefault="00A3125D" w:rsidP="00A3125D">
      <w:pPr>
        <w:numPr>
          <w:ilvl w:val="0"/>
          <w:numId w:val="14"/>
        </w:numPr>
        <w:ind w:left="0" w:right="-1"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bienes/servicios independientemente de la fluctuación cambiaria del peso frente a otra moneda de curso legal en el extranjero.</w:t>
      </w:r>
    </w:p>
    <w:p w:rsidR="00A3125D" w:rsidRDefault="00A3125D" w:rsidP="00A3125D">
      <w:pPr>
        <w:ind w:leftChars="0" w:left="0" w:right="-1" w:firstLineChars="0" w:firstLine="0"/>
        <w:jc w:val="both"/>
        <w:rPr>
          <w:rFonts w:ascii="Calibri" w:eastAsia="Calibri" w:hAnsi="Calibri" w:cs="Calibri"/>
          <w:sz w:val="20"/>
          <w:szCs w:val="20"/>
        </w:rPr>
      </w:pPr>
    </w:p>
    <w:p w:rsidR="00A3125D" w:rsidRDefault="00A3125D" w:rsidP="00A3125D">
      <w:pPr>
        <w:ind w:leftChars="0" w:left="0" w:right="-1" w:firstLineChars="0" w:firstLine="0"/>
        <w:jc w:val="both"/>
        <w:rPr>
          <w:rFonts w:ascii="Calibri" w:eastAsia="Calibri" w:hAnsi="Calibri" w:cs="Calibri"/>
          <w:sz w:val="20"/>
          <w:szCs w:val="20"/>
        </w:rPr>
      </w:pPr>
      <w:r>
        <w:rPr>
          <w:rFonts w:ascii="Calibri" w:eastAsia="Calibri" w:hAnsi="Calibri" w:cs="Calibri"/>
          <w:sz w:val="20"/>
          <w:szCs w:val="20"/>
        </w:rPr>
        <w:t>No se aceptarán opciones, el participante deberá presentar una sola oferta económica por partida, cotizando la cantidad  total de bienes solicitados, en caso contrario será desechada su propuesta.</w:t>
      </w:r>
    </w:p>
    <w:p w:rsidR="00A3125D" w:rsidRDefault="00A3125D" w:rsidP="00A3125D">
      <w:pPr>
        <w:ind w:leftChars="0" w:left="0" w:right="-1" w:firstLineChars="0" w:firstLine="0"/>
        <w:jc w:val="both"/>
        <w:rPr>
          <w:rFonts w:ascii="Calibri" w:eastAsia="Calibri" w:hAnsi="Calibri" w:cs="Calibri"/>
          <w:sz w:val="20"/>
          <w:szCs w:val="20"/>
        </w:rPr>
      </w:pPr>
    </w:p>
    <w:p w:rsidR="00A3125D" w:rsidRDefault="00A3125D" w:rsidP="00A3125D">
      <w:pPr>
        <w:numPr>
          <w:ilvl w:val="0"/>
          <w:numId w:val="10"/>
        </w:numPr>
        <w:ind w:left="0" w:right="-1" w:hanging="2"/>
        <w:jc w:val="both"/>
        <w:rPr>
          <w:rFonts w:ascii="Calibri" w:eastAsia="Calibri" w:hAnsi="Calibri" w:cs="Calibri"/>
          <w:u w:val="single"/>
        </w:rPr>
      </w:pPr>
      <w:r>
        <w:rPr>
          <w:rFonts w:ascii="Calibri" w:eastAsia="Calibri" w:hAnsi="Calibri" w:cs="Calibri"/>
          <w:b/>
          <w:u w:val="single"/>
        </w:rPr>
        <w:t>PRESENTACIÓN DE OFERTA DE MANERA PRESENCIAL</w:t>
      </w:r>
    </w:p>
    <w:p w:rsidR="00A3125D" w:rsidRDefault="00A3125D" w:rsidP="00A3125D">
      <w:pPr>
        <w:ind w:left="0" w:right="-1" w:hanging="2"/>
        <w:jc w:val="both"/>
        <w:rPr>
          <w:rFonts w:ascii="Calibri" w:eastAsia="Calibri" w:hAnsi="Calibri" w:cs="Calibri"/>
        </w:rPr>
      </w:pPr>
    </w:p>
    <w:p w:rsidR="00A3125D" w:rsidRDefault="00A3125D" w:rsidP="00A3125D">
      <w:pPr>
        <w:numPr>
          <w:ilvl w:val="0"/>
          <w:numId w:val="11"/>
        </w:numPr>
        <w:ind w:left="0" w:right="-1"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A3125D" w:rsidRDefault="00A3125D" w:rsidP="00A3125D">
      <w:pPr>
        <w:ind w:left="0" w:right="-1" w:hanging="2"/>
        <w:jc w:val="both"/>
        <w:rPr>
          <w:rFonts w:ascii="Calibri" w:eastAsia="Calibri" w:hAnsi="Calibri" w:cs="Calibri"/>
          <w:sz w:val="20"/>
          <w:szCs w:val="20"/>
        </w:rPr>
      </w:pPr>
    </w:p>
    <w:p w:rsidR="00A3125D" w:rsidRDefault="00A3125D" w:rsidP="00A3125D">
      <w:pPr>
        <w:ind w:left="0" w:right="-1" w:hanging="2"/>
        <w:jc w:val="both"/>
        <w:rPr>
          <w:rFonts w:ascii="Calibri" w:eastAsia="Calibri" w:hAnsi="Calibri" w:cs="Calibri"/>
          <w:b/>
          <w:smallCaps/>
          <w:u w:val="single"/>
        </w:rPr>
      </w:pPr>
      <w:r>
        <w:rPr>
          <w:rFonts w:ascii="Calibri" w:eastAsia="Calibri" w:hAnsi="Calibri" w:cs="Calibri"/>
          <w:b/>
          <w:smallCaps/>
          <w:u w:val="single"/>
        </w:rPr>
        <w:t>LOS PARTICIPANTES BAJO ESTA MODALIDAD DEBERÁN PRESENTAR LA SIGUIENTE DOCUMENTACIÓN:</w:t>
      </w:r>
    </w:p>
    <w:p w:rsidR="00A3125D" w:rsidRDefault="00A3125D" w:rsidP="00A3125D">
      <w:pPr>
        <w:pStyle w:val="Prrafodelista"/>
        <w:ind w:leftChars="0" w:right="-1" w:firstLineChars="0" w:firstLine="0"/>
        <w:contextualSpacing w:val="0"/>
        <w:jc w:val="both"/>
        <w:rPr>
          <w:rFonts w:ascii="Calibri" w:eastAsia="Calibri" w:hAnsi="Calibri" w:cs="Calibri"/>
          <w:sz w:val="20"/>
          <w:szCs w:val="20"/>
        </w:rPr>
      </w:pPr>
    </w:p>
    <w:p w:rsidR="00A3125D" w:rsidRPr="00B5661F" w:rsidRDefault="00A3125D" w:rsidP="00A3125D">
      <w:pPr>
        <w:ind w:left="0" w:right="-1" w:hanging="2"/>
        <w:jc w:val="both"/>
        <w:rPr>
          <w:rFonts w:ascii="Calibri" w:eastAsia="Calibri" w:hAnsi="Calibri" w:cs="Calibri"/>
          <w:b/>
          <w:sz w:val="20"/>
          <w:szCs w:val="20"/>
        </w:rPr>
      </w:pPr>
      <w:r w:rsidRPr="00B5661F">
        <w:rPr>
          <w:rFonts w:ascii="Calibri" w:eastAsia="Calibri" w:hAnsi="Calibri" w:cs="Calibri"/>
          <w:b/>
          <w:sz w:val="20"/>
          <w:szCs w:val="20"/>
        </w:rPr>
        <w:t>El sobre (a) de la oferta Técnica  deberá contener lo siguiente:</w:t>
      </w:r>
    </w:p>
    <w:p w:rsidR="00A3125D" w:rsidRDefault="00A3125D" w:rsidP="00A3125D">
      <w:pPr>
        <w:ind w:left="0" w:right="-1" w:hanging="2"/>
        <w:jc w:val="both"/>
        <w:rPr>
          <w:rFonts w:ascii="Calibri" w:eastAsia="Calibri" w:hAnsi="Calibri" w:cs="Calibri"/>
          <w:sz w:val="20"/>
          <w:szCs w:val="20"/>
        </w:rPr>
      </w:pPr>
    </w:p>
    <w:p w:rsidR="00A3125D" w:rsidRPr="00C625C4" w:rsidRDefault="00A3125D" w:rsidP="00A3125D">
      <w:pPr>
        <w:numPr>
          <w:ilvl w:val="0"/>
          <w:numId w:val="9"/>
        </w:numPr>
        <w:ind w:left="0" w:right="-1" w:hanging="2"/>
        <w:jc w:val="both"/>
        <w:rPr>
          <w:rFonts w:ascii="Calibri" w:eastAsia="Calibri" w:hAnsi="Calibri" w:cs="Calibri"/>
          <w:sz w:val="20"/>
          <w:szCs w:val="20"/>
        </w:rPr>
      </w:pPr>
      <w:r w:rsidRPr="00C625C4">
        <w:rPr>
          <w:rFonts w:ascii="Calibri" w:eastAsia="Calibri" w:hAnsi="Calibri" w:cs="Calibri"/>
          <w:sz w:val="20"/>
          <w:szCs w:val="20"/>
        </w:rPr>
        <w:t xml:space="preserve">Oferta técnica: La cuál se refiere a la presentación por escrito en hoja membretada de la empresa licitante,  con la descripción completa sin abreviaturas de lo solicitado por la convocante así como lo ofertado por el participante, en la cual deberá indicar marca, modelo ofertado, garantía ofertada, debidamente firmada por la persona facultada de conformidad con las especificaciones y características de los bienes o servicios señalados en el (los) anexo (s) respectivo (s) de la presente invitación. </w:t>
      </w:r>
      <w:r w:rsidRPr="00C625C4">
        <w:rPr>
          <w:rFonts w:ascii="Calibri" w:eastAsia="Calibri" w:hAnsi="Calibri" w:cs="Calibri"/>
          <w:b/>
          <w:sz w:val="20"/>
          <w:szCs w:val="20"/>
        </w:rPr>
        <w:t>(Anexo A).</w:t>
      </w:r>
    </w:p>
    <w:p w:rsidR="00A3125D" w:rsidRDefault="00A3125D" w:rsidP="00A3125D">
      <w:pPr>
        <w:ind w:left="0" w:right="-1" w:hanging="2"/>
        <w:jc w:val="both"/>
        <w:rPr>
          <w:rFonts w:ascii="Calibri" w:eastAsia="Calibri" w:hAnsi="Calibri" w:cs="Calibri"/>
          <w:sz w:val="20"/>
          <w:szCs w:val="20"/>
        </w:rPr>
      </w:pPr>
    </w:p>
    <w:p w:rsidR="00A3125D" w:rsidRPr="007F0678" w:rsidRDefault="00A3125D" w:rsidP="00A3125D">
      <w:pPr>
        <w:numPr>
          <w:ilvl w:val="0"/>
          <w:numId w:val="9"/>
        </w:numPr>
        <w:ind w:left="0" w:right="-1" w:hanging="2"/>
        <w:jc w:val="both"/>
        <w:rPr>
          <w:rFonts w:ascii="Calibri" w:eastAsia="Calibri" w:hAnsi="Calibri" w:cs="Calibri"/>
          <w:sz w:val="20"/>
          <w:szCs w:val="20"/>
        </w:rPr>
      </w:pPr>
      <w:r w:rsidRPr="007F0678">
        <w:rPr>
          <w:rFonts w:ascii="Calibri" w:eastAsia="Calibri" w:hAnsi="Calibri" w:cs="Calibri"/>
          <w:sz w:val="20"/>
          <w:szCs w:val="20"/>
        </w:rPr>
        <w:t xml:space="preserve">Opinión positiva VIGENTE que emite el Servicio de Administración Tributaria, con una fecha de expedición no anterior a 30 días naturales contados a partir del acto de apertura de la presente invitación. </w:t>
      </w:r>
    </w:p>
    <w:p w:rsidR="00A3125D" w:rsidRPr="007F0678" w:rsidRDefault="00A3125D" w:rsidP="00A3125D">
      <w:pPr>
        <w:ind w:leftChars="0" w:right="-1" w:firstLineChars="0" w:firstLine="0"/>
        <w:jc w:val="both"/>
        <w:rPr>
          <w:rFonts w:ascii="Calibri" w:eastAsia="Calibri" w:hAnsi="Calibri" w:cs="Calibri"/>
          <w:sz w:val="20"/>
          <w:szCs w:val="20"/>
        </w:rPr>
      </w:pPr>
    </w:p>
    <w:p w:rsidR="00A3125D" w:rsidRDefault="00A3125D" w:rsidP="00A3125D">
      <w:pPr>
        <w:ind w:leftChars="0" w:right="-1" w:firstLineChars="0" w:firstLine="0"/>
        <w:jc w:val="both"/>
        <w:rPr>
          <w:rFonts w:ascii="Calibri" w:eastAsia="Calibri" w:hAnsi="Calibri" w:cs="Calibri"/>
          <w:sz w:val="20"/>
          <w:szCs w:val="20"/>
        </w:rPr>
      </w:pPr>
      <w:r w:rsidRPr="007F0678">
        <w:rPr>
          <w:rFonts w:ascii="Calibri" w:eastAsia="Calibri" w:hAnsi="Calibri" w:cs="Calibri"/>
          <w:sz w:val="20"/>
          <w:szCs w:val="20"/>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w:t>
      </w:r>
    </w:p>
    <w:p w:rsidR="00B71E82" w:rsidRDefault="00B71E82" w:rsidP="00A3125D">
      <w:pPr>
        <w:ind w:leftChars="0" w:right="-1" w:firstLineChars="0" w:firstLine="0"/>
        <w:jc w:val="both"/>
        <w:rPr>
          <w:rFonts w:ascii="Calibri" w:eastAsia="Calibri" w:hAnsi="Calibri" w:cs="Calibri"/>
          <w:sz w:val="20"/>
          <w:szCs w:val="20"/>
        </w:rPr>
      </w:pPr>
    </w:p>
    <w:p w:rsidR="00B71E82" w:rsidRPr="001D05CB" w:rsidRDefault="00B71E82" w:rsidP="00B71E82">
      <w:pPr>
        <w:numPr>
          <w:ilvl w:val="0"/>
          <w:numId w:val="9"/>
        </w:numPr>
        <w:ind w:left="0" w:right="-1" w:hanging="2"/>
        <w:jc w:val="both"/>
        <w:rPr>
          <w:rFonts w:ascii="Calibri" w:eastAsia="Calibri" w:hAnsi="Calibri" w:cs="Calibri"/>
          <w:sz w:val="20"/>
          <w:szCs w:val="20"/>
        </w:rPr>
      </w:pPr>
      <w:r w:rsidRPr="00320BEB">
        <w:rPr>
          <w:rFonts w:ascii="Calibri" w:eastAsia="Calibri" w:hAnsi="Calibri" w:cs="Calibri"/>
          <w:sz w:val="20"/>
          <w:szCs w:val="20"/>
        </w:rPr>
        <w:t>Opinión del Cumplimiento de Obligaciones en materia de Seguridad Social, que alude el Acuerdo número: ACDO.SA1.HCT.101214/281.P.DIR, dictado por el H. Consejo Técnico del Instituto Mexicano del Seguro Social, en sentido positiva con una fecha de expedición no mayor a 30 días naturales anteriores contados a partir del acto de apertura de la presente invitación. (2.2._OIMSS_#proveedor.*)</w:t>
      </w:r>
    </w:p>
    <w:p w:rsidR="00B71E82" w:rsidRPr="00320BEB" w:rsidRDefault="00B71E82" w:rsidP="00B71E82">
      <w:pPr>
        <w:ind w:leftChars="0" w:left="0" w:right="-1" w:firstLineChars="0" w:firstLine="0"/>
        <w:jc w:val="both"/>
        <w:rPr>
          <w:rFonts w:ascii="Calibri" w:eastAsia="Calibri" w:hAnsi="Calibri" w:cs="Calibri"/>
          <w:sz w:val="20"/>
          <w:szCs w:val="20"/>
        </w:rPr>
      </w:pPr>
    </w:p>
    <w:p w:rsidR="00B71E82" w:rsidRPr="00570699" w:rsidRDefault="00B71E82" w:rsidP="00B71E82">
      <w:pPr>
        <w:ind w:leftChars="0" w:left="0" w:right="-1" w:firstLineChars="0" w:firstLine="0"/>
        <w:jc w:val="both"/>
        <w:rPr>
          <w:rFonts w:ascii="Calibri" w:eastAsia="Calibri" w:hAnsi="Calibri" w:cs="Calibri"/>
          <w:sz w:val="20"/>
          <w:szCs w:val="20"/>
        </w:rPr>
      </w:pPr>
      <w:r w:rsidRPr="001D05CB">
        <w:rPr>
          <w:rFonts w:ascii="Calibri" w:eastAsia="Calibri" w:hAnsi="Calibri" w:cs="Calibri"/>
          <w:sz w:val="20"/>
          <w:szCs w:val="20"/>
        </w:rPr>
        <w:t>Dicho documento será validado con posterioridad al acto de apertura, a efecto de verificar el RFC a favor de quien se emitió, la fecha de emisión de la opinión y el sentido en el que se emitió, comprobando con ello que todos los datos coinciden con la opinión entregada como parte de la propuesta técnica.</w:t>
      </w:r>
    </w:p>
    <w:p w:rsidR="00B71E82" w:rsidRPr="00570699" w:rsidRDefault="00B71E82" w:rsidP="00B71E82">
      <w:pPr>
        <w:pStyle w:val="Prrafodelista"/>
        <w:ind w:leftChars="0" w:left="576" w:right="-1" w:firstLineChars="0" w:firstLine="0"/>
        <w:jc w:val="both"/>
        <w:rPr>
          <w:rFonts w:ascii="Calibri" w:eastAsia="Calibri" w:hAnsi="Calibri" w:cs="Calibri"/>
          <w:sz w:val="20"/>
          <w:szCs w:val="20"/>
        </w:rPr>
      </w:pPr>
    </w:p>
    <w:p w:rsidR="00B71E82" w:rsidRPr="00B71E82" w:rsidRDefault="00B71E82" w:rsidP="00B71E82">
      <w:pPr>
        <w:numPr>
          <w:ilvl w:val="0"/>
          <w:numId w:val="9"/>
        </w:numPr>
        <w:ind w:left="0" w:right="-1" w:hanging="2"/>
        <w:jc w:val="both"/>
        <w:textDirection w:val="lrTb"/>
        <w:rPr>
          <w:rFonts w:ascii="Calibri" w:eastAsia="Calibri" w:hAnsi="Calibri" w:cs="Calibri"/>
          <w:sz w:val="20"/>
          <w:szCs w:val="20"/>
        </w:rPr>
      </w:pPr>
      <w:r w:rsidRPr="00B71E82">
        <w:rPr>
          <w:rFonts w:ascii="Calibri" w:eastAsia="Calibri" w:hAnsi="Calibri" w:cs="Calibri"/>
          <w:sz w:val="20"/>
          <w:szCs w:val="20"/>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invitación,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junio de 2017. (2.3._OINF_#proveedor.*)</w:t>
      </w:r>
    </w:p>
    <w:p w:rsidR="00B71E82" w:rsidRPr="00B71E82" w:rsidRDefault="00B71E82" w:rsidP="00B71E82">
      <w:pPr>
        <w:ind w:leftChars="0" w:left="0" w:right="-1" w:firstLineChars="0" w:firstLine="0"/>
        <w:jc w:val="both"/>
        <w:textDirection w:val="lrTb"/>
        <w:rPr>
          <w:rFonts w:ascii="Calibri" w:eastAsia="Calibri" w:hAnsi="Calibri" w:cs="Calibri"/>
          <w:sz w:val="20"/>
          <w:szCs w:val="20"/>
        </w:rPr>
      </w:pPr>
    </w:p>
    <w:p w:rsidR="00B71E82" w:rsidRPr="00B71E82" w:rsidRDefault="00B71E82" w:rsidP="00B71E82">
      <w:pPr>
        <w:ind w:leftChars="0" w:left="0" w:right="-1" w:firstLineChars="0" w:firstLine="0"/>
        <w:jc w:val="both"/>
        <w:textDirection w:val="lrTb"/>
        <w:rPr>
          <w:rFonts w:ascii="Calibri" w:eastAsia="Calibri" w:hAnsi="Calibri" w:cs="Calibri"/>
          <w:sz w:val="20"/>
          <w:szCs w:val="20"/>
        </w:rPr>
      </w:pPr>
      <w:r w:rsidRPr="00B71E82">
        <w:rPr>
          <w:rFonts w:ascii="Calibri" w:eastAsia="Calibri" w:hAnsi="Calibri" w:cs="Calibri"/>
          <w:sz w:val="20"/>
          <w:szCs w:val="20"/>
        </w:rPr>
        <w:t>Dicho documento será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p>
    <w:p w:rsidR="00A3125D" w:rsidRPr="00C625C4" w:rsidRDefault="00A3125D" w:rsidP="00B71E82">
      <w:pPr>
        <w:ind w:leftChars="0" w:left="0" w:right="-1" w:firstLineChars="0" w:firstLine="0"/>
        <w:jc w:val="both"/>
        <w:rPr>
          <w:rFonts w:ascii="Calibri" w:eastAsia="Calibri" w:hAnsi="Calibri" w:cs="Calibri"/>
          <w:sz w:val="20"/>
          <w:szCs w:val="20"/>
        </w:rPr>
      </w:pPr>
    </w:p>
    <w:p w:rsidR="00A3125D" w:rsidRPr="00C625C4" w:rsidRDefault="00A3125D" w:rsidP="00A3125D">
      <w:pPr>
        <w:numPr>
          <w:ilvl w:val="0"/>
          <w:numId w:val="9"/>
        </w:numPr>
        <w:ind w:left="0" w:right="-1" w:hanging="2"/>
        <w:jc w:val="both"/>
        <w:rPr>
          <w:rFonts w:ascii="Calibri" w:eastAsia="Calibri" w:hAnsi="Calibri" w:cs="Calibri"/>
          <w:sz w:val="20"/>
          <w:szCs w:val="20"/>
        </w:rPr>
      </w:pPr>
      <w:r w:rsidRPr="00C625C4">
        <w:rPr>
          <w:rFonts w:ascii="Calibri" w:eastAsia="Calibri" w:hAnsi="Calibri" w:cs="Calibri"/>
          <w:sz w:val="20"/>
          <w:szCs w:val="20"/>
        </w:rPr>
        <w:t>Carta de declaración de intereses en hoja membretada y debidamente firmada por el representante legal acreditado (</w:t>
      </w:r>
      <w:r>
        <w:rPr>
          <w:rFonts w:ascii="Calibri" w:eastAsia="Calibri" w:hAnsi="Calibri" w:cs="Calibri"/>
          <w:b/>
          <w:sz w:val="20"/>
          <w:szCs w:val="20"/>
        </w:rPr>
        <w:t>Anexo C</w:t>
      </w:r>
      <w:r w:rsidRPr="00C625C4">
        <w:rPr>
          <w:rFonts w:ascii="Calibri" w:eastAsia="Calibri" w:hAnsi="Calibri" w:cs="Calibri"/>
          <w:sz w:val="20"/>
          <w:szCs w:val="20"/>
        </w:rPr>
        <w:t>).</w:t>
      </w:r>
    </w:p>
    <w:p w:rsidR="00A3125D" w:rsidRPr="00C625C4" w:rsidRDefault="00A3125D" w:rsidP="00A3125D">
      <w:pPr>
        <w:pStyle w:val="Prrafodelista"/>
        <w:ind w:left="0" w:right="-1" w:hanging="2"/>
        <w:rPr>
          <w:rFonts w:ascii="Calibri" w:eastAsia="Calibri" w:hAnsi="Calibri" w:cs="Calibri"/>
          <w:sz w:val="20"/>
          <w:szCs w:val="20"/>
        </w:rPr>
      </w:pPr>
    </w:p>
    <w:p w:rsidR="00A3125D" w:rsidRPr="00DE3CFD" w:rsidRDefault="00A3125D" w:rsidP="00A3125D">
      <w:pPr>
        <w:numPr>
          <w:ilvl w:val="0"/>
          <w:numId w:val="9"/>
        </w:numPr>
        <w:ind w:left="0" w:right="-1" w:hanging="2"/>
        <w:jc w:val="both"/>
        <w:textDirection w:val="lrTb"/>
        <w:rPr>
          <w:rFonts w:ascii="Calibri" w:eastAsia="Calibri" w:hAnsi="Calibri" w:cs="Calibri"/>
          <w:sz w:val="20"/>
          <w:szCs w:val="20"/>
        </w:rPr>
      </w:pPr>
      <w:r w:rsidRPr="00DE3CFD">
        <w:rPr>
          <w:rFonts w:ascii="Calibri" w:eastAsia="Calibri" w:hAnsi="Calibri" w:cs="Calibri"/>
          <w:sz w:val="20"/>
          <w:szCs w:val="20"/>
        </w:rPr>
        <w:t>Original digitalizada de Carta del fabricante o distribuidor mayorista,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w:t>
      </w:r>
      <w:r>
        <w:rPr>
          <w:rFonts w:ascii="Calibri" w:eastAsia="Calibri" w:hAnsi="Calibri" w:cs="Calibri"/>
          <w:sz w:val="20"/>
          <w:szCs w:val="20"/>
        </w:rPr>
        <w:t>tida que respalda el documento.</w:t>
      </w:r>
    </w:p>
    <w:p w:rsidR="00A3125D" w:rsidRPr="00DE3CFD" w:rsidRDefault="00A3125D" w:rsidP="00A3125D">
      <w:pPr>
        <w:ind w:leftChars="0" w:left="0" w:right="-1" w:firstLineChars="0" w:firstLine="0"/>
        <w:jc w:val="both"/>
        <w:rPr>
          <w:rFonts w:ascii="Calibri" w:eastAsia="Calibri" w:hAnsi="Calibri" w:cs="Calibri"/>
          <w:sz w:val="20"/>
          <w:szCs w:val="20"/>
        </w:rPr>
      </w:pPr>
    </w:p>
    <w:p w:rsidR="00A3125D" w:rsidRPr="00310342" w:rsidRDefault="00A3125D" w:rsidP="00320BEB">
      <w:pPr>
        <w:tabs>
          <w:tab w:val="left" w:pos="9356"/>
        </w:tabs>
        <w:suppressAutoHyphens w:val="0"/>
        <w:spacing w:line="240" w:lineRule="auto"/>
        <w:ind w:leftChars="0" w:left="0" w:right="48" w:firstLineChars="0" w:firstLine="0"/>
        <w:jc w:val="both"/>
        <w:textDirection w:val="lrTb"/>
        <w:textAlignment w:val="auto"/>
        <w:outlineLvl w:val="9"/>
        <w:rPr>
          <w:rFonts w:ascii="Calibri" w:eastAsia="Batang" w:hAnsi="Calibri" w:cs="Calibri"/>
          <w:sz w:val="20"/>
          <w:szCs w:val="20"/>
        </w:rPr>
      </w:pPr>
      <w:r w:rsidRPr="00310342">
        <w:rPr>
          <w:rFonts w:ascii="Calibri" w:eastAsia="Batang" w:hAnsi="Calibri" w:cs="Calibri"/>
          <w:sz w:val="20"/>
          <w:szCs w:val="20"/>
        </w:rPr>
        <w:t>En caso de que no se especifique en el Anexo I, el periodo de la garantía de fábrica deberá ser de mínimo un año.</w:t>
      </w:r>
    </w:p>
    <w:p w:rsidR="00A3125D" w:rsidRPr="00F8147B" w:rsidRDefault="00A3125D" w:rsidP="00A3125D">
      <w:pPr>
        <w:ind w:left="0" w:right="284" w:hanging="2"/>
        <w:jc w:val="both"/>
        <w:rPr>
          <w:rFonts w:ascii="Calibri" w:eastAsia="Batang" w:hAnsi="Calibri" w:cs="Calibri"/>
          <w:sz w:val="20"/>
          <w:szCs w:val="20"/>
        </w:rPr>
      </w:pPr>
    </w:p>
    <w:p w:rsidR="00A3125D" w:rsidRDefault="00A3125D" w:rsidP="00A3125D">
      <w:pPr>
        <w:numPr>
          <w:ilvl w:val="0"/>
          <w:numId w:val="9"/>
        </w:numPr>
        <w:ind w:left="0" w:right="-1" w:hanging="2"/>
        <w:jc w:val="both"/>
        <w:rPr>
          <w:rFonts w:ascii="Calibri" w:eastAsia="Calibri" w:hAnsi="Calibri" w:cs="Calibri"/>
          <w:sz w:val="20"/>
          <w:szCs w:val="20"/>
        </w:rPr>
      </w:pPr>
      <w:r w:rsidRPr="00DE3CFD">
        <w:rPr>
          <w:rFonts w:ascii="Calibri" w:eastAsia="Calibri" w:hAnsi="Calibri" w:cs="Calibri"/>
          <w:sz w:val="20"/>
          <w:szCs w:val="20"/>
        </w:rPr>
        <w:t>Carta del fabricante o Distribuidor Mayorista en el cual manifieste que el licitante participante es Distribuidor autorizado de los bienes de la marca y línea de productos ofertados, indicando el número de partida que respalda el documento</w:t>
      </w:r>
      <w:r>
        <w:rPr>
          <w:rFonts w:ascii="Calibri" w:eastAsia="Calibri" w:hAnsi="Calibri" w:cs="Calibri"/>
          <w:sz w:val="20"/>
          <w:szCs w:val="20"/>
        </w:rPr>
        <w:t>.</w:t>
      </w:r>
    </w:p>
    <w:p w:rsidR="00B71E82" w:rsidRDefault="00B71E82" w:rsidP="00B71E82">
      <w:pPr>
        <w:ind w:leftChars="0" w:left="0" w:right="-1" w:firstLineChars="0" w:firstLine="0"/>
        <w:jc w:val="both"/>
        <w:rPr>
          <w:rFonts w:ascii="Calibri" w:eastAsia="Calibri" w:hAnsi="Calibri" w:cs="Calibri"/>
          <w:sz w:val="20"/>
          <w:szCs w:val="20"/>
        </w:rPr>
      </w:pPr>
    </w:p>
    <w:p w:rsidR="00B71E82" w:rsidRPr="00B71E82" w:rsidRDefault="00B71E82" w:rsidP="00B71E82">
      <w:pPr>
        <w:numPr>
          <w:ilvl w:val="0"/>
          <w:numId w:val="9"/>
        </w:numPr>
        <w:suppressAutoHyphens w:val="0"/>
        <w:spacing w:line="240" w:lineRule="auto"/>
        <w:ind w:leftChars="0" w:left="0" w:right="48" w:firstLineChars="0" w:firstLine="0"/>
        <w:jc w:val="both"/>
        <w:textDirection w:val="lrTb"/>
        <w:textAlignment w:val="auto"/>
        <w:outlineLvl w:val="9"/>
        <w:rPr>
          <w:rFonts w:ascii="Calibri" w:eastAsia="Batang" w:hAnsi="Calibri" w:cs="Calibri"/>
          <w:sz w:val="20"/>
          <w:szCs w:val="20"/>
        </w:rPr>
      </w:pPr>
      <w:r w:rsidRPr="00B71E82">
        <w:rPr>
          <w:rFonts w:ascii="Calibri" w:eastAsia="Batang" w:hAnsi="Calibri" w:cs="Calibri"/>
          <w:sz w:val="20"/>
          <w:szCs w:val="20"/>
        </w:rPr>
        <w:t>Carta original del Fabricante o Distribuidor Mayorista avalado por el Fabricante, en la cual señale que los bienes ofertados por el licitante participante son originales y 100% Nuevos en todas sus partes, incluyendo el o los modelos de equipo y número de parte correspondiente a los bienes solicitados. (2.8._CON_#proveedor.*)</w:t>
      </w:r>
    </w:p>
    <w:p w:rsidR="00B71E82" w:rsidRDefault="00B71E82" w:rsidP="00B71E82">
      <w:pPr>
        <w:ind w:leftChars="0" w:left="0" w:right="-1" w:firstLineChars="0" w:firstLine="0"/>
        <w:jc w:val="both"/>
        <w:rPr>
          <w:rFonts w:ascii="Calibri" w:eastAsia="Calibri" w:hAnsi="Calibri" w:cs="Calibri"/>
          <w:sz w:val="20"/>
          <w:szCs w:val="20"/>
        </w:rPr>
      </w:pPr>
    </w:p>
    <w:p w:rsidR="00A3125D" w:rsidRPr="00167EF0" w:rsidRDefault="00A3125D" w:rsidP="00A3125D">
      <w:pPr>
        <w:numPr>
          <w:ilvl w:val="0"/>
          <w:numId w:val="9"/>
        </w:numPr>
        <w:ind w:left="0" w:right="-1" w:hanging="2"/>
        <w:jc w:val="both"/>
        <w:rPr>
          <w:rFonts w:ascii="Calibri" w:eastAsia="Calibri" w:hAnsi="Calibri" w:cs="Calibri"/>
          <w:sz w:val="20"/>
          <w:szCs w:val="20"/>
        </w:rPr>
      </w:pPr>
      <w:r w:rsidRPr="00DE3CFD">
        <w:rPr>
          <w:rFonts w:ascii="Calibri" w:eastAsia="Calibri" w:hAnsi="Calibri" w:cs="Calibri"/>
          <w:sz w:val="20"/>
          <w:szCs w:val="20"/>
        </w:rPr>
        <w:t>Impresión de la credencial con código bidimensional emitida por el padrón de proveedores, que permita verificar su actualización al 202</w:t>
      </w:r>
      <w:r w:rsidR="00B71E82">
        <w:rPr>
          <w:rFonts w:ascii="Calibri" w:eastAsia="Calibri" w:hAnsi="Calibri" w:cs="Calibri"/>
          <w:sz w:val="20"/>
          <w:szCs w:val="20"/>
        </w:rPr>
        <w:t>1</w:t>
      </w:r>
      <w:r w:rsidRPr="00DE3CFD">
        <w:rPr>
          <w:rFonts w:ascii="Calibri" w:eastAsia="Calibri" w:hAnsi="Calibri" w:cs="Calibri"/>
          <w:sz w:val="20"/>
          <w:szCs w:val="20"/>
        </w:rPr>
        <w:t>.</w:t>
      </w:r>
      <w:r w:rsidRPr="00167EF0">
        <w:rPr>
          <w:rFonts w:ascii="Calibri" w:eastAsia="Calibri" w:hAnsi="Calibri" w:cs="Calibri"/>
          <w:sz w:val="20"/>
          <w:szCs w:val="20"/>
        </w:rPr>
        <w:t xml:space="preserve"> </w:t>
      </w:r>
    </w:p>
    <w:p w:rsidR="00A3125D" w:rsidRPr="00C625C4" w:rsidRDefault="00A3125D" w:rsidP="00A3125D">
      <w:pPr>
        <w:ind w:left="0" w:right="-1" w:hanging="2"/>
        <w:jc w:val="both"/>
        <w:rPr>
          <w:rFonts w:ascii="Calibri" w:eastAsia="Calibri" w:hAnsi="Calibri" w:cs="Calibri"/>
          <w:sz w:val="20"/>
          <w:szCs w:val="20"/>
        </w:rPr>
      </w:pPr>
    </w:p>
    <w:p w:rsidR="00A3125D" w:rsidRPr="007E1EC1" w:rsidRDefault="00A3125D" w:rsidP="00A3125D">
      <w:pPr>
        <w:numPr>
          <w:ilvl w:val="0"/>
          <w:numId w:val="9"/>
        </w:numPr>
        <w:ind w:left="0" w:right="-1" w:hanging="2"/>
        <w:jc w:val="both"/>
        <w:rPr>
          <w:rFonts w:ascii="Calibri" w:eastAsia="Calibri" w:hAnsi="Calibri" w:cs="Calibri"/>
          <w:sz w:val="20"/>
          <w:szCs w:val="20"/>
        </w:rPr>
      </w:pPr>
      <w:r w:rsidRPr="007E1EC1">
        <w:rPr>
          <w:rFonts w:ascii="Calibri" w:eastAsia="Batang" w:hAnsi="Calibri" w:cs="Calibri"/>
          <w:sz w:val="20"/>
          <w:szCs w:val="20"/>
        </w:rPr>
        <w:t>Acuse de r</w:t>
      </w:r>
      <w:r>
        <w:rPr>
          <w:rFonts w:ascii="Calibri" w:eastAsia="Batang" w:hAnsi="Calibri" w:cs="Calibri"/>
          <w:sz w:val="20"/>
          <w:szCs w:val="20"/>
        </w:rPr>
        <w:t>ecepción de la invitación CDF-46</w:t>
      </w:r>
      <w:r w:rsidRPr="007E1EC1">
        <w:rPr>
          <w:rFonts w:ascii="Calibri" w:eastAsia="Batang" w:hAnsi="Calibri" w:cs="Calibri"/>
          <w:sz w:val="20"/>
          <w:szCs w:val="20"/>
        </w:rPr>
        <w:t>50</w:t>
      </w:r>
      <w:r w:rsidR="00B71E82">
        <w:rPr>
          <w:rFonts w:ascii="Calibri" w:eastAsia="Batang" w:hAnsi="Calibri" w:cs="Calibri"/>
          <w:sz w:val="20"/>
          <w:szCs w:val="20"/>
        </w:rPr>
        <w:t>14</w:t>
      </w:r>
      <w:r>
        <w:rPr>
          <w:rFonts w:ascii="Calibri" w:eastAsia="Batang" w:hAnsi="Calibri" w:cs="Calibri"/>
          <w:sz w:val="20"/>
          <w:szCs w:val="20"/>
        </w:rPr>
        <w:t>21</w:t>
      </w:r>
      <w:r w:rsidRPr="007E1EC1">
        <w:rPr>
          <w:rFonts w:ascii="Calibri" w:eastAsia="Batang" w:hAnsi="Calibri" w:cs="Calibri"/>
          <w:sz w:val="20"/>
          <w:szCs w:val="20"/>
        </w:rPr>
        <w:t>-1 según</w:t>
      </w:r>
      <w:r w:rsidRPr="007E1EC1">
        <w:rPr>
          <w:rFonts w:ascii="Calibri" w:eastAsia="Batang" w:hAnsi="Calibri" w:cs="Calibri"/>
          <w:b/>
          <w:sz w:val="20"/>
          <w:szCs w:val="20"/>
        </w:rPr>
        <w:t xml:space="preserve"> Anexo </w:t>
      </w:r>
      <w:r w:rsidR="00B71E82">
        <w:rPr>
          <w:rFonts w:ascii="Calibri" w:eastAsia="Batang" w:hAnsi="Calibri" w:cs="Calibri"/>
          <w:b/>
          <w:sz w:val="20"/>
          <w:szCs w:val="20"/>
        </w:rPr>
        <w:t>F</w:t>
      </w:r>
      <w:r w:rsidRPr="007E1EC1">
        <w:rPr>
          <w:rFonts w:ascii="Calibri" w:eastAsia="Batang" w:hAnsi="Calibri" w:cs="Calibri"/>
          <w:b/>
          <w:sz w:val="20"/>
          <w:szCs w:val="20"/>
        </w:rPr>
        <w:t>.</w:t>
      </w:r>
    </w:p>
    <w:p w:rsidR="00A3125D" w:rsidRDefault="00A3125D" w:rsidP="00A3125D">
      <w:pPr>
        <w:ind w:leftChars="0" w:left="0" w:right="-1" w:firstLineChars="0" w:firstLine="0"/>
        <w:jc w:val="both"/>
        <w:rPr>
          <w:rFonts w:ascii="Calibri" w:eastAsia="Calibri" w:hAnsi="Calibri" w:cs="Calibri"/>
          <w:sz w:val="20"/>
          <w:szCs w:val="20"/>
        </w:rPr>
      </w:pPr>
    </w:p>
    <w:p w:rsidR="00A3125D" w:rsidRDefault="00A3125D" w:rsidP="00A3125D">
      <w:pPr>
        <w:numPr>
          <w:ilvl w:val="0"/>
          <w:numId w:val="9"/>
        </w:numPr>
        <w:ind w:left="0" w:right="-1" w:hanging="2"/>
        <w:jc w:val="both"/>
        <w:rPr>
          <w:rFonts w:ascii="Calibri" w:eastAsia="Calibri" w:hAnsi="Calibri" w:cs="Calibri"/>
          <w:sz w:val="20"/>
          <w:szCs w:val="20"/>
        </w:rPr>
      </w:pPr>
      <w:r w:rsidRPr="00C625C4">
        <w:rPr>
          <w:rFonts w:ascii="Calibri" w:eastAsia="Calibri" w:hAnsi="Calibri" w:cs="Calibri"/>
          <w:sz w:val="20"/>
          <w:szCs w:val="20"/>
        </w:rPr>
        <w:t>Anexo AB en hoja membretada de la empresa participante.</w:t>
      </w:r>
    </w:p>
    <w:p w:rsidR="00A3125D" w:rsidRDefault="00A3125D" w:rsidP="00A3125D">
      <w:pPr>
        <w:ind w:leftChars="0" w:left="0" w:right="-1" w:firstLineChars="0" w:firstLine="0"/>
        <w:jc w:val="both"/>
        <w:rPr>
          <w:rFonts w:ascii="Calibri" w:eastAsia="Calibri" w:hAnsi="Calibri" w:cs="Calibri"/>
          <w:sz w:val="20"/>
          <w:szCs w:val="20"/>
        </w:rPr>
      </w:pPr>
    </w:p>
    <w:p w:rsidR="00A3125D" w:rsidRDefault="00A3125D" w:rsidP="00A3125D">
      <w:pPr>
        <w:ind w:left="0" w:hanging="2"/>
        <w:jc w:val="both"/>
        <w:rPr>
          <w:rFonts w:ascii="Calibri" w:eastAsia="Calibri" w:hAnsi="Calibri" w:cs="Calibri"/>
          <w:sz w:val="20"/>
          <w:szCs w:val="20"/>
        </w:rPr>
      </w:pPr>
      <w:r>
        <w:rPr>
          <w:rFonts w:ascii="Calibri" w:eastAsia="Calibri" w:hAnsi="Calibri" w:cs="Calibri"/>
          <w:sz w:val="20"/>
          <w:szCs w:val="20"/>
        </w:rPr>
        <w:t>Lo anterior dejando sin efecto las fechas y lugares de entrega señalados en el anexo I.</w:t>
      </w:r>
    </w:p>
    <w:p w:rsidR="00A3125D" w:rsidRPr="00C625C4" w:rsidRDefault="00A3125D" w:rsidP="00A3125D">
      <w:pPr>
        <w:pBdr>
          <w:top w:val="nil"/>
          <w:left w:val="nil"/>
          <w:bottom w:val="nil"/>
          <w:right w:val="nil"/>
          <w:between w:val="nil"/>
        </w:pBdr>
        <w:tabs>
          <w:tab w:val="left" w:pos="851"/>
        </w:tabs>
        <w:spacing w:line="240" w:lineRule="auto"/>
        <w:ind w:left="0" w:right="-1" w:hanging="2"/>
        <w:jc w:val="both"/>
        <w:rPr>
          <w:rFonts w:ascii="Calibri" w:eastAsia="Calibri" w:hAnsi="Calibri" w:cs="Calibri"/>
          <w:color w:val="000000"/>
          <w:sz w:val="20"/>
          <w:szCs w:val="20"/>
        </w:rPr>
      </w:pPr>
    </w:p>
    <w:p w:rsidR="00A3125D" w:rsidRDefault="00A3125D" w:rsidP="00A3125D">
      <w:pPr>
        <w:ind w:left="0" w:right="-1" w:hanging="2"/>
        <w:jc w:val="both"/>
        <w:rPr>
          <w:rFonts w:ascii="Calibri" w:eastAsia="Calibri" w:hAnsi="Calibri" w:cs="Calibri"/>
          <w:sz w:val="20"/>
          <w:szCs w:val="20"/>
        </w:rPr>
      </w:pPr>
      <w:r w:rsidRPr="00C625C4">
        <w:rPr>
          <w:rFonts w:ascii="Calibri" w:eastAsia="Calibri" w:hAnsi="Calibri" w:cs="Calibri"/>
          <w:sz w:val="20"/>
          <w:szCs w:val="20"/>
        </w:rPr>
        <w:t>No se aceptarán opciones, deberá presentar una sola propuesta por partida, conforme a lo solicitado y según participe.</w:t>
      </w:r>
    </w:p>
    <w:p w:rsidR="00A3125D" w:rsidRDefault="00A3125D" w:rsidP="00A3125D">
      <w:pPr>
        <w:ind w:left="0" w:right="-1" w:hanging="2"/>
        <w:jc w:val="both"/>
        <w:rPr>
          <w:rFonts w:ascii="Calibri" w:eastAsia="Calibri" w:hAnsi="Calibri" w:cs="Calibri"/>
          <w:sz w:val="20"/>
          <w:szCs w:val="20"/>
        </w:rPr>
      </w:pPr>
    </w:p>
    <w:p w:rsidR="00A3125D" w:rsidRDefault="00A3125D" w:rsidP="00A3125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sidRPr="00EF3661">
        <w:rPr>
          <w:rFonts w:ascii="Calibri" w:eastAsia="Calibri" w:hAnsi="Calibri" w:cs="Calibri"/>
          <w:color w:val="000000"/>
          <w:sz w:val="20"/>
          <w:szCs w:val="20"/>
        </w:rPr>
        <w:t>No se deberán indicar montos económicos en la oferta técnica (Anexo A), además de que deberá presentar preferentemente todos los documentos generados por el participante en papel membretado de la empresa, en su caso del fabricante o distribuidor mayorista, debidamente firmados por el representante legal</w:t>
      </w:r>
      <w:r>
        <w:rPr>
          <w:rFonts w:ascii="Calibri" w:eastAsia="Calibri" w:hAnsi="Calibri" w:cs="Calibri"/>
          <w:color w:val="000000"/>
          <w:sz w:val="20"/>
          <w:szCs w:val="20"/>
        </w:rPr>
        <w:t xml:space="preserve"> acreditado.</w:t>
      </w:r>
    </w:p>
    <w:p w:rsidR="00A3125D" w:rsidRDefault="00A3125D" w:rsidP="00A3125D">
      <w:pPr>
        <w:ind w:left="0" w:right="-1" w:hanging="2"/>
        <w:jc w:val="both"/>
        <w:rPr>
          <w:rFonts w:ascii="Calibri" w:eastAsia="Calibri" w:hAnsi="Calibri" w:cs="Calibri"/>
          <w:sz w:val="20"/>
          <w:szCs w:val="20"/>
        </w:rPr>
      </w:pPr>
    </w:p>
    <w:p w:rsidR="00A3125D" w:rsidRPr="00B5661F" w:rsidRDefault="00A3125D" w:rsidP="00A3125D">
      <w:pPr>
        <w:ind w:leftChars="0" w:left="0" w:right="-1" w:firstLineChars="0" w:firstLine="0"/>
        <w:jc w:val="both"/>
        <w:rPr>
          <w:rFonts w:ascii="Calibri" w:eastAsia="Calibri" w:hAnsi="Calibri" w:cs="Calibri"/>
          <w:b/>
          <w:sz w:val="20"/>
          <w:szCs w:val="20"/>
        </w:rPr>
      </w:pPr>
      <w:r w:rsidRPr="00B5661F">
        <w:rPr>
          <w:rFonts w:ascii="Calibri" w:eastAsia="Calibri" w:hAnsi="Calibri" w:cs="Calibri"/>
          <w:b/>
          <w:sz w:val="20"/>
          <w:szCs w:val="20"/>
        </w:rPr>
        <w:t>El sobre (a) de la oferta Económica  deberá contener lo siguiente:</w:t>
      </w:r>
    </w:p>
    <w:p w:rsidR="00A3125D" w:rsidRPr="00D74E5F" w:rsidRDefault="00A3125D" w:rsidP="00A3125D">
      <w:pPr>
        <w:ind w:leftChars="0" w:left="0" w:right="-1" w:firstLineChars="0" w:firstLine="0"/>
        <w:jc w:val="both"/>
        <w:rPr>
          <w:rFonts w:ascii="Calibri" w:eastAsia="Calibri" w:hAnsi="Calibri" w:cs="Calibri"/>
          <w:sz w:val="20"/>
          <w:szCs w:val="20"/>
        </w:rPr>
      </w:pPr>
    </w:p>
    <w:p w:rsidR="00A3125D" w:rsidRDefault="00A3125D" w:rsidP="00A3125D">
      <w:pPr>
        <w:ind w:left="0" w:right="-1" w:hanging="2"/>
        <w:jc w:val="both"/>
        <w:rPr>
          <w:rFonts w:ascii="Calibri" w:eastAsia="Calibri" w:hAnsi="Calibri" w:cs="Calibri"/>
          <w:sz w:val="20"/>
          <w:szCs w:val="20"/>
        </w:rPr>
      </w:pPr>
      <w:r w:rsidRPr="00D74E5F">
        <w:rPr>
          <w:rFonts w:ascii="Calibri" w:eastAsia="Calibri" w:hAnsi="Calibri" w:cs="Calibri"/>
          <w:sz w:val="20"/>
          <w:szCs w:val="20"/>
        </w:rPr>
        <w:t>Escrito en hoja membretada de la Licitante donde señale las partidas de los bienes en que participa en la presente invitación, sin tachaduras ni enmendaduras debidamente firmadas con la descripción completa sin abreviaturas de</w:t>
      </w:r>
      <w:r>
        <w:rPr>
          <w:rFonts w:ascii="Calibri" w:eastAsia="Calibri" w:hAnsi="Calibri" w:cs="Calibri"/>
          <w:sz w:val="20"/>
          <w:szCs w:val="20"/>
        </w:rPr>
        <w:t xml:space="preserve"> lo solicitado por la convocante así como lo ofertado por el participante, en la cual deberá indicar marca y modelo ofertados en caso de que aplique, que deberán ser presentadas en </w:t>
      </w:r>
      <w:r>
        <w:rPr>
          <w:rFonts w:ascii="Calibri" w:eastAsia="Calibri" w:hAnsi="Calibri" w:cs="Calibri"/>
          <w:sz w:val="20"/>
          <w:szCs w:val="20"/>
          <w:u w:val="single"/>
        </w:rPr>
        <w:t>moneda nacional</w:t>
      </w:r>
      <w:r>
        <w:rPr>
          <w:rFonts w:ascii="Calibri" w:eastAsia="Calibri" w:hAnsi="Calibri" w:cs="Calibri"/>
          <w:sz w:val="20"/>
          <w:szCs w:val="20"/>
        </w:rPr>
        <w:t xml:space="preserve">, con precios unitarios incluyendo el I.V.A. e indicando de preferencia el gran total de su oferta,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de la presente invitación. </w:t>
      </w:r>
      <w:r>
        <w:rPr>
          <w:rFonts w:ascii="Calibri" w:eastAsia="Calibri" w:hAnsi="Calibri" w:cs="Calibri"/>
          <w:b/>
          <w:sz w:val="20"/>
          <w:szCs w:val="20"/>
        </w:rPr>
        <w:t>(Anexo B).</w:t>
      </w:r>
    </w:p>
    <w:p w:rsidR="00A3125D" w:rsidRDefault="00A3125D" w:rsidP="00A3125D">
      <w:pPr>
        <w:ind w:left="0" w:right="-1" w:hanging="2"/>
        <w:jc w:val="both"/>
        <w:rPr>
          <w:rFonts w:ascii="Calibri" w:eastAsia="Calibri" w:hAnsi="Calibri" w:cs="Calibri"/>
          <w:sz w:val="20"/>
          <w:szCs w:val="20"/>
        </w:rPr>
      </w:pPr>
    </w:p>
    <w:p w:rsidR="00A3125D" w:rsidRDefault="00A3125D" w:rsidP="00A3125D">
      <w:pPr>
        <w:numPr>
          <w:ilvl w:val="0"/>
          <w:numId w:val="8"/>
        </w:numPr>
        <w:ind w:left="0" w:right="-1" w:hanging="2"/>
        <w:jc w:val="both"/>
        <w:rPr>
          <w:rFonts w:ascii="Calibri" w:eastAsia="Calibri" w:hAnsi="Calibri" w:cs="Calibri"/>
          <w:sz w:val="20"/>
          <w:szCs w:val="20"/>
        </w:rPr>
      </w:pPr>
      <w:r>
        <w:rPr>
          <w:rFonts w:ascii="Calibri" w:eastAsia="Calibri" w:hAnsi="Calibri" w:cs="Calibri"/>
          <w:sz w:val="20"/>
          <w:szCs w:val="20"/>
        </w:rPr>
        <w:t>Deberá contener la leyenda “Precio Firme hasta la entrega total de los bienes, independientemente de la fluctuación cambiaria del peso frente a otra moneda de curso legal en el extranjero”.</w:t>
      </w:r>
    </w:p>
    <w:p w:rsidR="00A3125D" w:rsidRDefault="00A3125D" w:rsidP="00A3125D">
      <w:pPr>
        <w:ind w:leftChars="0" w:left="0" w:right="-1" w:firstLineChars="0" w:firstLine="0"/>
        <w:jc w:val="both"/>
        <w:rPr>
          <w:rFonts w:ascii="Calibri" w:eastAsia="Calibri" w:hAnsi="Calibri" w:cs="Calibri"/>
          <w:sz w:val="20"/>
          <w:szCs w:val="20"/>
        </w:rPr>
      </w:pPr>
    </w:p>
    <w:p w:rsidR="00A3125D" w:rsidRDefault="00A3125D" w:rsidP="00A3125D">
      <w:pPr>
        <w:numPr>
          <w:ilvl w:val="0"/>
          <w:numId w:val="8"/>
        </w:numPr>
        <w:ind w:left="0" w:right="-1" w:hanging="2"/>
        <w:jc w:val="both"/>
        <w:rPr>
          <w:rFonts w:ascii="Calibri" w:eastAsia="Calibri" w:hAnsi="Calibri" w:cs="Calibri"/>
          <w:sz w:val="20"/>
          <w:szCs w:val="20"/>
        </w:rPr>
      </w:pPr>
      <w:r>
        <w:rPr>
          <w:rFonts w:ascii="Calibri" w:eastAsia="Calibri" w:hAnsi="Calibri" w:cs="Calibri"/>
          <w:sz w:val="20"/>
          <w:szCs w:val="20"/>
        </w:rPr>
        <w:t>El participante deberá presentar una sola oferta económica por partida, cotizando la cantidad  total de bienes y/o servicios solicitados según las partidas en que participe, en caso contrario será descalificada su propuesta en esa partida.</w:t>
      </w:r>
    </w:p>
    <w:p w:rsidR="00A3125D" w:rsidRDefault="00A3125D" w:rsidP="00A3125D">
      <w:pPr>
        <w:ind w:leftChars="0" w:left="0" w:right="-1" w:firstLineChars="0" w:firstLine="0"/>
        <w:jc w:val="both"/>
        <w:rPr>
          <w:rFonts w:ascii="Calibri" w:eastAsia="Calibri" w:hAnsi="Calibri" w:cs="Calibri"/>
          <w:sz w:val="20"/>
          <w:szCs w:val="20"/>
        </w:rPr>
      </w:pPr>
    </w:p>
    <w:p w:rsidR="00A3125D" w:rsidRDefault="00A3125D" w:rsidP="00A3125D">
      <w:pPr>
        <w:numPr>
          <w:ilvl w:val="0"/>
          <w:numId w:val="8"/>
        </w:numPr>
        <w:ind w:left="0" w:right="-1" w:hanging="2"/>
        <w:jc w:val="both"/>
        <w:rPr>
          <w:rFonts w:ascii="Calibri" w:eastAsia="Calibri" w:hAnsi="Calibri" w:cs="Calibri"/>
          <w:sz w:val="20"/>
          <w:szCs w:val="20"/>
        </w:rPr>
      </w:pPr>
      <w:r>
        <w:rPr>
          <w:rFonts w:ascii="Calibri" w:eastAsia="Calibri" w:hAnsi="Calibri" w:cs="Calibri"/>
          <w:sz w:val="20"/>
          <w:szCs w:val="20"/>
        </w:rPr>
        <w:t>El licitante deberá cotizar la cantidad total de bienes/servicios, según la partida en que participe.</w:t>
      </w:r>
    </w:p>
    <w:p w:rsidR="00A3125D" w:rsidRDefault="00A3125D" w:rsidP="00A3125D">
      <w:pPr>
        <w:pStyle w:val="Prrafodelista"/>
        <w:ind w:left="0" w:hanging="2"/>
        <w:rPr>
          <w:rFonts w:ascii="Calibri" w:eastAsia="Calibri" w:hAnsi="Calibri" w:cs="Calibri"/>
          <w:sz w:val="20"/>
          <w:szCs w:val="20"/>
        </w:rPr>
      </w:pPr>
    </w:p>
    <w:p w:rsidR="00A3125D" w:rsidRPr="00EF5347" w:rsidRDefault="00A3125D" w:rsidP="00A3125D">
      <w:pPr>
        <w:numPr>
          <w:ilvl w:val="0"/>
          <w:numId w:val="8"/>
        </w:numPr>
        <w:ind w:left="0" w:right="-1" w:hanging="2"/>
        <w:jc w:val="both"/>
        <w:rPr>
          <w:rFonts w:ascii="Verdana" w:eastAsia="Verdana" w:hAnsi="Verdana" w:cs="Verdana"/>
          <w:sz w:val="18"/>
          <w:szCs w:val="18"/>
        </w:rPr>
      </w:pPr>
      <w:r w:rsidRPr="007F0678">
        <w:rPr>
          <w:rFonts w:ascii="Calibri" w:eastAsia="Calibri" w:hAnsi="Calibri" w:cs="Calibri"/>
          <w:sz w:val="20"/>
          <w:szCs w:val="20"/>
        </w:rPr>
        <w:lastRenderedPageBreak/>
        <w:t>Con la presentación de su oferta acepta que los precios ofertados son firmes hasta la entrega total de los bienes/servicios, independientemente de la fluctuación cambiaria del peso frente a otra moneda de curso legal en el extranjero.</w:t>
      </w:r>
    </w:p>
    <w:p w:rsidR="002604A5" w:rsidRDefault="002604A5">
      <w:pPr>
        <w:ind w:left="0" w:right="-342" w:hanging="2"/>
        <w:jc w:val="both"/>
        <w:rPr>
          <w:rFonts w:ascii="Verdana" w:eastAsia="Verdana" w:hAnsi="Verdana" w:cs="Verdana"/>
          <w:sz w:val="18"/>
          <w:szCs w:val="18"/>
        </w:rPr>
      </w:pPr>
    </w:p>
    <w:p w:rsidR="002604A5" w:rsidRDefault="008D718F">
      <w:pPr>
        <w:shd w:val="clear" w:color="auto" w:fill="404040"/>
        <w:ind w:left="0" w:right="-94" w:hanging="2"/>
        <w:jc w:val="center"/>
        <w:rPr>
          <w:rFonts w:ascii="Calibri" w:eastAsia="Calibri" w:hAnsi="Calibri" w:cs="Calibri"/>
          <w:color w:val="FFFFFF"/>
        </w:rPr>
      </w:pPr>
      <w:r>
        <w:rPr>
          <w:rFonts w:ascii="Calibri" w:eastAsia="Calibri" w:hAnsi="Calibri" w:cs="Calibri"/>
          <w:b/>
          <w:color w:val="FFFFFF"/>
        </w:rPr>
        <w:t>III. CONTRATO</w:t>
      </w:r>
    </w:p>
    <w:p w:rsidR="002604A5" w:rsidRDefault="002604A5">
      <w:pPr>
        <w:ind w:left="0" w:right="-342" w:hanging="2"/>
        <w:jc w:val="both"/>
        <w:rPr>
          <w:rFonts w:ascii="Verdana" w:eastAsia="Verdana" w:hAnsi="Verdana" w:cs="Verdana"/>
          <w:sz w:val="18"/>
          <w:szCs w:val="18"/>
        </w:rPr>
      </w:pPr>
    </w:p>
    <w:p w:rsidR="002604A5" w:rsidRDefault="008D718F">
      <w:pPr>
        <w:ind w:left="0" w:right="48"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w:t>
      </w:r>
      <w:r>
        <w:rPr>
          <w:rFonts w:ascii="Calibri" w:eastAsia="Calibri" w:hAnsi="Calibri" w:cs="Calibri"/>
          <w:sz w:val="20"/>
          <w:szCs w:val="20"/>
        </w:rPr>
        <w:t>mentación para la firma del contrato correspondiente:</w:t>
      </w:r>
    </w:p>
    <w:p w:rsidR="002604A5" w:rsidRDefault="002604A5">
      <w:pPr>
        <w:ind w:left="0" w:right="-342" w:hanging="2"/>
        <w:jc w:val="both"/>
        <w:rPr>
          <w:rFonts w:ascii="Verdana" w:eastAsia="Verdana" w:hAnsi="Verdana" w:cs="Verdana"/>
          <w:sz w:val="18"/>
          <w:szCs w:val="18"/>
        </w:rPr>
      </w:pPr>
    </w:p>
    <w:p w:rsidR="002604A5" w:rsidRDefault="00B71E82">
      <w:pPr>
        <w:ind w:left="0" w:right="-342" w:hanging="2"/>
        <w:jc w:val="both"/>
        <w:rPr>
          <w:rFonts w:ascii="Calibri" w:eastAsia="Calibri" w:hAnsi="Calibri" w:cs="Calibri"/>
          <w:sz w:val="20"/>
          <w:szCs w:val="20"/>
        </w:rPr>
      </w:pPr>
      <w:r>
        <w:rPr>
          <w:rFonts w:ascii="Calibri" w:eastAsia="Calibri" w:hAnsi="Calibri" w:cs="Calibri"/>
          <w:sz w:val="20"/>
          <w:szCs w:val="20"/>
        </w:rPr>
        <w:t>1.-</w:t>
      </w:r>
      <w:r w:rsidR="008D718F">
        <w:rPr>
          <w:rFonts w:ascii="Calibri" w:eastAsia="Calibri" w:hAnsi="Calibri" w:cs="Calibri"/>
          <w:sz w:val="20"/>
          <w:szCs w:val="20"/>
        </w:rPr>
        <w:t xml:space="preserve"> Deberá presentar una fianza o cheque certificado por el 12% del monto total adjudicado sin incluir I.V.A., en la cual </w:t>
      </w:r>
      <w:r w:rsidR="008D718F" w:rsidRPr="006550E6">
        <w:rPr>
          <w:rFonts w:ascii="Calibri" w:eastAsia="Calibri" w:hAnsi="Calibri" w:cs="Calibri"/>
          <w:sz w:val="20"/>
          <w:szCs w:val="20"/>
        </w:rPr>
        <w:t>deberá indicar el número de la invitación y el número del contrato, así como indicar que la misma es por tiempo indefinido, para gara</w:t>
      </w:r>
      <w:r w:rsidR="008D718F" w:rsidRPr="006550E6">
        <w:rPr>
          <w:rFonts w:ascii="Calibri" w:eastAsia="Calibri" w:hAnsi="Calibri" w:cs="Calibri"/>
          <w:sz w:val="20"/>
          <w:szCs w:val="20"/>
        </w:rPr>
        <w:t xml:space="preserve">ntizar la entrega de los bienes a nombre de la </w:t>
      </w:r>
      <w:r w:rsidR="008D718F" w:rsidRPr="006550E6">
        <w:rPr>
          <w:rFonts w:ascii="Calibri" w:eastAsia="Calibri" w:hAnsi="Calibri" w:cs="Calibri"/>
          <w:b/>
          <w:sz w:val="20"/>
          <w:szCs w:val="20"/>
        </w:rPr>
        <w:t>Secretaría de Finanzas, Inversión y Administración</w:t>
      </w:r>
      <w:r w:rsidR="008D718F" w:rsidRPr="006550E6">
        <w:rPr>
          <w:rFonts w:ascii="Calibri" w:eastAsia="Calibri" w:hAnsi="Calibri" w:cs="Calibri"/>
          <w:sz w:val="20"/>
          <w:szCs w:val="20"/>
        </w:rPr>
        <w:t>;</w:t>
      </w:r>
      <w:r w:rsidR="008D718F">
        <w:rPr>
          <w:rFonts w:ascii="Calibri" w:eastAsia="Calibri" w:hAnsi="Calibri" w:cs="Calibri"/>
          <w:sz w:val="20"/>
          <w:szCs w:val="20"/>
        </w:rPr>
        <w:t xml:space="preserve"> </w:t>
      </w:r>
      <w:r w:rsidR="008D718F">
        <w:rPr>
          <w:rFonts w:ascii="Calibri" w:eastAsia="Calibri" w:hAnsi="Calibri" w:cs="Calibri"/>
          <w:sz w:val="20"/>
          <w:szCs w:val="20"/>
          <w:u w:val="single"/>
        </w:rPr>
        <w:t>en caso de presentar fianza, deberá incluir copia del comprobante de pago de la misma</w:t>
      </w:r>
      <w:r w:rsidR="008D718F">
        <w:rPr>
          <w:rFonts w:ascii="Calibri" w:eastAsia="Calibri" w:hAnsi="Calibri" w:cs="Calibri"/>
          <w:sz w:val="20"/>
          <w:szCs w:val="20"/>
        </w:rPr>
        <w:t>.</w:t>
      </w:r>
    </w:p>
    <w:p w:rsidR="002604A5" w:rsidRDefault="002604A5">
      <w:pPr>
        <w:ind w:left="0" w:right="-342" w:hanging="2"/>
        <w:jc w:val="both"/>
        <w:rPr>
          <w:rFonts w:ascii="Calibri" w:eastAsia="Calibri" w:hAnsi="Calibri" w:cs="Calibri"/>
          <w:sz w:val="20"/>
          <w:szCs w:val="20"/>
        </w:rPr>
      </w:pPr>
    </w:p>
    <w:p w:rsidR="002604A5" w:rsidRDefault="008D71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w:t>
      </w:r>
      <w:r>
        <w:rPr>
          <w:rFonts w:ascii="Calibri" w:eastAsia="Calibri" w:hAnsi="Calibri" w:cs="Calibri"/>
          <w:color w:val="000000"/>
          <w:sz w:val="20"/>
          <w:szCs w:val="20"/>
        </w:rPr>
        <w:t>a sustanciación de todos los recursos legales  o juicios que se interpongan y hasta que se dicte la resolución definitiva por la autoridad competente o hasta que se emita el oficio de conformidad de Gobierno.</w:t>
      </w:r>
    </w:p>
    <w:p w:rsidR="002604A5" w:rsidRDefault="002604A5" w:rsidP="00993C8C">
      <w:pPr>
        <w:ind w:left="0" w:right="-342" w:hanging="2"/>
        <w:jc w:val="both"/>
        <w:rPr>
          <w:rFonts w:ascii="Calibri" w:eastAsia="Calibri" w:hAnsi="Calibri" w:cs="Calibri"/>
          <w:sz w:val="20"/>
          <w:szCs w:val="20"/>
        </w:rPr>
      </w:pPr>
    </w:p>
    <w:p w:rsidR="002604A5" w:rsidRDefault="008D718F">
      <w:pPr>
        <w:ind w:left="0" w:right="-342" w:hanging="2"/>
        <w:jc w:val="both"/>
        <w:rPr>
          <w:rFonts w:ascii="Calibri" w:eastAsia="Calibri" w:hAnsi="Calibri" w:cs="Calibri"/>
          <w:sz w:val="20"/>
          <w:szCs w:val="20"/>
        </w:rPr>
      </w:pPr>
      <w:r>
        <w:rPr>
          <w:rFonts w:ascii="Calibri" w:eastAsia="Calibri" w:hAnsi="Calibri" w:cs="Calibri"/>
          <w:sz w:val="20"/>
          <w:szCs w:val="20"/>
        </w:rPr>
        <w:t>2.- Todo proveedor que se encuentre en situaci</w:t>
      </w:r>
      <w:r>
        <w:rPr>
          <w:rFonts w:ascii="Calibri" w:eastAsia="Calibri" w:hAnsi="Calibri" w:cs="Calibri"/>
          <w:sz w:val="20"/>
          <w:szCs w:val="20"/>
        </w:rPr>
        <w:t>ón de demora, a la fecha de un fallo, no podrá ser adjudicado con un nuevo pedido o contrato; con base en el artículo 50 de la Ley de Adquisiciones Arrendamientos y Servicios del Sector Público apegándose a él.</w:t>
      </w:r>
    </w:p>
    <w:p w:rsidR="002604A5" w:rsidRDefault="002604A5">
      <w:pPr>
        <w:ind w:left="0" w:right="-342" w:hanging="2"/>
        <w:jc w:val="both"/>
        <w:rPr>
          <w:rFonts w:ascii="Calibri" w:eastAsia="Calibri" w:hAnsi="Calibri" w:cs="Calibri"/>
          <w:sz w:val="20"/>
          <w:szCs w:val="20"/>
        </w:rPr>
      </w:pPr>
    </w:p>
    <w:p w:rsidR="002604A5" w:rsidRDefault="008D71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Al momento de la suscripción del contrato lo</w:t>
      </w:r>
      <w:r>
        <w:rPr>
          <w:rFonts w:ascii="Calibri" w:eastAsia="Calibri" w:hAnsi="Calibri" w:cs="Calibri"/>
          <w:b/>
          <w:color w:val="000000"/>
          <w:sz w:val="20"/>
          <w:szCs w:val="20"/>
        </w:rPr>
        <w:t>s proveedores adjudicados deberán presentar ante la Dirección, la opinión positiva VIGENTE que emite el Servicio de Administración Tributaria. El no presentar dicha constancia de cumplimiento de obligaciones fiscales, será impedimento para suscribir el o l</w:t>
      </w:r>
      <w:r>
        <w:rPr>
          <w:rFonts w:ascii="Calibri" w:eastAsia="Calibri" w:hAnsi="Calibri" w:cs="Calibri"/>
          <w:b/>
          <w:color w:val="000000"/>
          <w:sz w:val="20"/>
          <w:szCs w:val="20"/>
        </w:rPr>
        <w:t xml:space="preserve">os contratos correspondientes. </w:t>
      </w:r>
    </w:p>
    <w:p w:rsidR="002604A5" w:rsidRDefault="002604A5" w:rsidP="00993C8C">
      <w:pPr>
        <w:ind w:left="0" w:right="-342" w:hanging="2"/>
        <w:jc w:val="both"/>
        <w:rPr>
          <w:rFonts w:ascii="Verdana" w:eastAsia="Verdana" w:hAnsi="Verdana" w:cs="Verdana"/>
          <w:sz w:val="18"/>
          <w:szCs w:val="18"/>
        </w:rPr>
      </w:pPr>
    </w:p>
    <w:p w:rsidR="002604A5" w:rsidRDefault="008D718F" w:rsidP="00993C8C">
      <w:pPr>
        <w:shd w:val="clear" w:color="auto" w:fill="404040"/>
        <w:ind w:left="0" w:right="-94" w:hanging="2"/>
        <w:jc w:val="center"/>
        <w:rPr>
          <w:rFonts w:ascii="Calibri" w:eastAsia="Calibri" w:hAnsi="Calibri" w:cs="Calibri"/>
          <w:sz w:val="20"/>
          <w:szCs w:val="20"/>
        </w:rPr>
      </w:pPr>
      <w:r>
        <w:rPr>
          <w:rFonts w:ascii="Calibri" w:eastAsia="Calibri" w:hAnsi="Calibri" w:cs="Calibri"/>
          <w:b/>
          <w:color w:val="FFFFFF"/>
        </w:rPr>
        <w:t>IV. DESCALIFICACIONES</w:t>
      </w:r>
    </w:p>
    <w:p w:rsidR="002604A5" w:rsidRDefault="008D718F">
      <w:pPr>
        <w:spacing w:before="240" w:after="240"/>
        <w:ind w:left="0" w:hanging="2"/>
        <w:jc w:val="both"/>
        <w:rPr>
          <w:rFonts w:ascii="Calibri" w:eastAsia="Calibri" w:hAnsi="Calibri" w:cs="Calibri"/>
          <w:sz w:val="20"/>
          <w:szCs w:val="20"/>
        </w:rPr>
      </w:pPr>
      <w:r>
        <w:rPr>
          <w:rFonts w:ascii="Calibri" w:eastAsia="Calibri" w:hAnsi="Calibri" w:cs="Calibri"/>
          <w:sz w:val="20"/>
          <w:szCs w:val="20"/>
        </w:rPr>
        <w:t>Será motivo de descalificación de los participantes en los siguientes casos:</w:t>
      </w:r>
    </w:p>
    <w:p w:rsidR="002604A5" w:rsidRDefault="008D718F">
      <w:pPr>
        <w:ind w:left="0" w:right="-380" w:hanging="2"/>
        <w:jc w:val="both"/>
        <w:rPr>
          <w:rFonts w:ascii="Calibri" w:eastAsia="Calibri" w:hAnsi="Calibri" w:cs="Calibri"/>
          <w:b/>
          <w:sz w:val="20"/>
          <w:szCs w:val="20"/>
        </w:rPr>
      </w:pPr>
      <w:r>
        <w:rPr>
          <w:rFonts w:ascii="Calibri" w:eastAsia="Calibri" w:hAnsi="Calibri" w:cs="Calibri"/>
          <w:sz w:val="20"/>
          <w:szCs w:val="20"/>
        </w:rPr>
        <w:t>1.</w:t>
      </w:r>
      <w:r>
        <w:rPr>
          <w:sz w:val="14"/>
          <w:szCs w:val="14"/>
        </w:rPr>
        <w:t xml:space="preserve">     </w:t>
      </w: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“OFERTA EMITIDA”.</w:t>
      </w:r>
    </w:p>
    <w:p w:rsidR="002604A5" w:rsidRDefault="002604A5">
      <w:pPr>
        <w:ind w:left="0" w:right="-380" w:hanging="2"/>
        <w:jc w:val="both"/>
        <w:rPr>
          <w:rFonts w:ascii="Calibri" w:eastAsia="Calibri" w:hAnsi="Calibri" w:cs="Calibri"/>
          <w:b/>
          <w:sz w:val="20"/>
          <w:szCs w:val="20"/>
        </w:rPr>
      </w:pPr>
    </w:p>
    <w:p w:rsidR="002604A5" w:rsidRDefault="008D718F">
      <w:pPr>
        <w:ind w:left="0" w:right="-380" w:hanging="2"/>
        <w:jc w:val="both"/>
        <w:rPr>
          <w:rFonts w:ascii="Calibri" w:eastAsia="Calibri" w:hAnsi="Calibri" w:cs="Calibri"/>
          <w:sz w:val="20"/>
          <w:szCs w:val="20"/>
        </w:rPr>
      </w:pPr>
      <w:r>
        <w:rPr>
          <w:rFonts w:ascii="Calibri" w:eastAsia="Calibri" w:hAnsi="Calibri" w:cs="Calibri"/>
          <w:sz w:val="20"/>
          <w:szCs w:val="20"/>
        </w:rPr>
        <w:t>2.</w:t>
      </w:r>
      <w:r>
        <w:rPr>
          <w:sz w:val="14"/>
          <w:szCs w:val="14"/>
        </w:rPr>
        <w:t xml:space="preserve">   </w:t>
      </w:r>
      <w:r>
        <w:rPr>
          <w:sz w:val="14"/>
          <w:szCs w:val="14"/>
        </w:rPr>
        <w:tab/>
      </w:r>
      <w:r>
        <w:rPr>
          <w:rFonts w:ascii="Calibri" w:eastAsia="Calibri" w:hAnsi="Calibri" w:cs="Calibri"/>
          <w:sz w:val="20"/>
          <w:szCs w:val="20"/>
        </w:rPr>
        <w:t>Si no cumplen con todos los requisitos especificados y las c</w:t>
      </w:r>
      <w:r>
        <w:rPr>
          <w:rFonts w:ascii="Calibri" w:eastAsia="Calibri" w:hAnsi="Calibri" w:cs="Calibri"/>
          <w:sz w:val="20"/>
          <w:szCs w:val="20"/>
        </w:rPr>
        <w:t>ondiciones de participación establecidas en la presente invitación, con la salvedad de lo previsto en el artículo 36 de la Ley.</w:t>
      </w:r>
    </w:p>
    <w:p w:rsidR="002604A5" w:rsidRDefault="008D718F">
      <w:pPr>
        <w:ind w:left="0" w:right="-380" w:hanging="2"/>
        <w:jc w:val="both"/>
        <w:rPr>
          <w:rFonts w:ascii="Calibri" w:eastAsia="Calibri" w:hAnsi="Calibri" w:cs="Calibri"/>
          <w:sz w:val="20"/>
          <w:szCs w:val="20"/>
        </w:rPr>
      </w:pPr>
      <w:r>
        <w:rPr>
          <w:rFonts w:ascii="Calibri" w:eastAsia="Calibri" w:hAnsi="Calibri" w:cs="Calibri"/>
          <w:sz w:val="20"/>
          <w:szCs w:val="20"/>
        </w:rPr>
        <w:t xml:space="preserve"> </w:t>
      </w:r>
    </w:p>
    <w:p w:rsidR="002604A5" w:rsidRDefault="008D718F">
      <w:pPr>
        <w:ind w:left="0" w:right="-380" w:hanging="2"/>
        <w:jc w:val="both"/>
        <w:rPr>
          <w:rFonts w:ascii="Calibri" w:eastAsia="Calibri" w:hAnsi="Calibri" w:cs="Calibri"/>
          <w:sz w:val="20"/>
          <w:szCs w:val="20"/>
        </w:rPr>
      </w:pPr>
      <w:r>
        <w:rPr>
          <w:rFonts w:ascii="Calibri" w:eastAsia="Calibri" w:hAnsi="Calibri" w:cs="Calibri"/>
          <w:sz w:val="20"/>
          <w:szCs w:val="20"/>
        </w:rPr>
        <w:t>3.</w:t>
      </w:r>
      <w:r>
        <w:rPr>
          <w:sz w:val="14"/>
          <w:szCs w:val="14"/>
        </w:rPr>
        <w:t xml:space="preserve">   </w:t>
      </w:r>
      <w:r>
        <w:rPr>
          <w:sz w:val="14"/>
          <w:szCs w:val="14"/>
        </w:rPr>
        <w:tab/>
      </w:r>
      <w:r>
        <w:rPr>
          <w:rFonts w:ascii="Calibri" w:eastAsia="Calibri" w:hAnsi="Calibri" w:cs="Calibri"/>
          <w:sz w:val="20"/>
          <w:szCs w:val="20"/>
        </w:rPr>
        <w:t>Si el participante actúa con dolo o mala fe al presentar su oferta, o bien si se detecta una presunta falsedad en la inf</w:t>
      </w:r>
      <w:r>
        <w:rPr>
          <w:rFonts w:ascii="Calibri" w:eastAsia="Calibri" w:hAnsi="Calibri" w:cs="Calibri"/>
          <w:sz w:val="20"/>
          <w:szCs w:val="20"/>
        </w:rPr>
        <w:t>ormación presentada y no es posible acreditar la veracidad de la misma.</w:t>
      </w:r>
    </w:p>
    <w:p w:rsidR="002604A5" w:rsidRDefault="008D718F">
      <w:pPr>
        <w:ind w:left="0" w:right="-380" w:hanging="2"/>
        <w:jc w:val="both"/>
        <w:rPr>
          <w:rFonts w:ascii="Calibri" w:eastAsia="Calibri" w:hAnsi="Calibri" w:cs="Calibri"/>
          <w:sz w:val="20"/>
          <w:szCs w:val="20"/>
        </w:rPr>
      </w:pPr>
      <w:r>
        <w:rPr>
          <w:rFonts w:ascii="Calibri" w:eastAsia="Calibri" w:hAnsi="Calibri" w:cs="Calibri"/>
          <w:sz w:val="20"/>
          <w:szCs w:val="20"/>
        </w:rPr>
        <w:t xml:space="preserve"> </w:t>
      </w:r>
    </w:p>
    <w:p w:rsidR="002604A5" w:rsidRDefault="008D718F">
      <w:pPr>
        <w:ind w:left="0" w:right="-380" w:hanging="2"/>
        <w:jc w:val="both"/>
        <w:rPr>
          <w:rFonts w:ascii="Calibri" w:eastAsia="Calibri" w:hAnsi="Calibri" w:cs="Calibri"/>
          <w:b/>
          <w:sz w:val="20"/>
          <w:szCs w:val="20"/>
        </w:rPr>
      </w:pPr>
      <w:r>
        <w:rPr>
          <w:rFonts w:ascii="Calibri" w:eastAsia="Calibri" w:hAnsi="Calibri" w:cs="Calibri"/>
          <w:sz w:val="20"/>
          <w:szCs w:val="20"/>
        </w:rPr>
        <w:t>4.</w:t>
      </w:r>
      <w:r>
        <w:rPr>
          <w:sz w:val="14"/>
          <w:szCs w:val="14"/>
        </w:rPr>
        <w:t xml:space="preserve">   </w:t>
      </w:r>
      <w:r>
        <w:rPr>
          <w:sz w:val="14"/>
          <w:szCs w:val="14"/>
        </w:rPr>
        <w:tab/>
      </w:r>
      <w:r>
        <w:rPr>
          <w:rFonts w:ascii="Calibri" w:eastAsia="Calibri" w:hAnsi="Calibri" w:cs="Calibri"/>
          <w:sz w:val="20"/>
          <w:szCs w:val="20"/>
        </w:rPr>
        <w:t>Si no presenta Impresión de la credencial con código bidimensional emitida por el padrón de proveedores, que permita verificar la actualización del proveedor al 20</w:t>
      </w:r>
      <w:r w:rsidR="006550E6">
        <w:rPr>
          <w:rFonts w:ascii="Calibri" w:eastAsia="Calibri" w:hAnsi="Calibri" w:cs="Calibri"/>
          <w:sz w:val="20"/>
          <w:szCs w:val="20"/>
        </w:rPr>
        <w:t>21</w:t>
      </w:r>
      <w:r>
        <w:rPr>
          <w:rFonts w:ascii="Calibri" w:eastAsia="Calibri" w:hAnsi="Calibri" w:cs="Calibri"/>
          <w:b/>
          <w:sz w:val="20"/>
          <w:szCs w:val="20"/>
        </w:rPr>
        <w:t>. Aplica ún</w:t>
      </w:r>
      <w:r>
        <w:rPr>
          <w:rFonts w:ascii="Calibri" w:eastAsia="Calibri" w:hAnsi="Calibri" w:cs="Calibri"/>
          <w:b/>
          <w:sz w:val="20"/>
          <w:szCs w:val="20"/>
        </w:rPr>
        <w:t>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p>
    <w:p w:rsidR="002604A5" w:rsidRDefault="008D718F">
      <w:pPr>
        <w:ind w:left="0" w:right="-380" w:hanging="2"/>
        <w:jc w:val="both"/>
        <w:rPr>
          <w:rFonts w:ascii="Calibri" w:eastAsia="Calibri" w:hAnsi="Calibri" w:cs="Calibri"/>
          <w:sz w:val="20"/>
          <w:szCs w:val="20"/>
        </w:rPr>
      </w:pPr>
      <w:r>
        <w:rPr>
          <w:rFonts w:ascii="Calibri" w:eastAsia="Calibri" w:hAnsi="Calibri" w:cs="Calibri"/>
          <w:sz w:val="20"/>
          <w:szCs w:val="20"/>
        </w:rPr>
        <w:t xml:space="preserve"> </w:t>
      </w:r>
    </w:p>
    <w:p w:rsidR="002604A5" w:rsidRDefault="008D718F">
      <w:pPr>
        <w:ind w:left="0" w:right="-380" w:hanging="2"/>
        <w:jc w:val="both"/>
        <w:rPr>
          <w:rFonts w:ascii="Calibri" w:eastAsia="Calibri" w:hAnsi="Calibri" w:cs="Calibri"/>
          <w:sz w:val="20"/>
          <w:szCs w:val="20"/>
        </w:rPr>
      </w:pPr>
      <w:r>
        <w:rPr>
          <w:rFonts w:ascii="Calibri" w:eastAsia="Calibri" w:hAnsi="Calibri" w:cs="Calibri"/>
          <w:sz w:val="20"/>
          <w:szCs w:val="20"/>
        </w:rPr>
        <w:t>5.</w:t>
      </w:r>
      <w:r>
        <w:rPr>
          <w:sz w:val="14"/>
          <w:szCs w:val="14"/>
        </w:rPr>
        <w:t xml:space="preserve">       </w:t>
      </w:r>
      <w:r>
        <w:rPr>
          <w:rFonts w:ascii="Calibri" w:eastAsia="Calibri" w:hAnsi="Calibri" w:cs="Calibri"/>
          <w:sz w:val="20"/>
          <w:szCs w:val="20"/>
        </w:rPr>
        <w:t>Si oferta mayores o menores cantidades a las requeridas, de conformidad a lo señalado en las presentes bases, se descalificará únicamente en la partida en que oferte más o menos piezas.</w:t>
      </w:r>
    </w:p>
    <w:p w:rsidR="002604A5" w:rsidRDefault="008D718F">
      <w:pPr>
        <w:ind w:left="0" w:right="-380" w:hanging="2"/>
        <w:jc w:val="both"/>
        <w:rPr>
          <w:rFonts w:ascii="Calibri" w:eastAsia="Calibri" w:hAnsi="Calibri" w:cs="Calibri"/>
          <w:sz w:val="20"/>
          <w:szCs w:val="20"/>
        </w:rPr>
      </w:pPr>
      <w:r>
        <w:rPr>
          <w:rFonts w:ascii="Calibri" w:eastAsia="Calibri" w:hAnsi="Calibri" w:cs="Calibri"/>
          <w:sz w:val="20"/>
          <w:szCs w:val="20"/>
        </w:rPr>
        <w:lastRenderedPageBreak/>
        <w:t xml:space="preserve"> </w:t>
      </w:r>
    </w:p>
    <w:p w:rsidR="002604A5" w:rsidRDefault="008D718F">
      <w:pPr>
        <w:ind w:left="0" w:right="-380" w:hanging="2"/>
        <w:jc w:val="both"/>
        <w:rPr>
          <w:rFonts w:ascii="Calibri" w:eastAsia="Calibri" w:hAnsi="Calibri" w:cs="Calibri"/>
          <w:sz w:val="20"/>
          <w:szCs w:val="20"/>
        </w:rPr>
      </w:pPr>
      <w:r>
        <w:rPr>
          <w:rFonts w:ascii="Calibri" w:eastAsia="Calibri" w:hAnsi="Calibri" w:cs="Calibri"/>
          <w:sz w:val="20"/>
          <w:szCs w:val="20"/>
        </w:rPr>
        <w:t>6.</w:t>
      </w:r>
      <w:r>
        <w:rPr>
          <w:sz w:val="14"/>
          <w:szCs w:val="14"/>
        </w:rPr>
        <w:t xml:space="preserve">       </w:t>
      </w:r>
      <w:r>
        <w:rPr>
          <w:rFonts w:ascii="Calibri" w:eastAsia="Calibri" w:hAnsi="Calibri" w:cs="Calibri"/>
          <w:sz w:val="20"/>
          <w:szCs w:val="20"/>
        </w:rPr>
        <w:t xml:space="preserve">Si no oferta todas las partidas donde se requieran bienes con idénticas características, </w:t>
      </w:r>
      <w:proofErr w:type="spellStart"/>
      <w:proofErr w:type="gramStart"/>
      <w:r>
        <w:rPr>
          <w:rFonts w:ascii="Calibri" w:eastAsia="Calibri" w:hAnsi="Calibri" w:cs="Calibri"/>
          <w:sz w:val="20"/>
          <w:szCs w:val="20"/>
        </w:rPr>
        <w:t>o</w:t>
      </w:r>
      <w:proofErr w:type="spellEnd"/>
      <w:proofErr w:type="gramEnd"/>
      <w:r>
        <w:rPr>
          <w:rFonts w:ascii="Calibri" w:eastAsia="Calibri" w:hAnsi="Calibri" w:cs="Calibri"/>
          <w:sz w:val="20"/>
          <w:szCs w:val="20"/>
        </w:rPr>
        <w:t xml:space="preserve"> oferta diferentes precios para las partidas de idénticas características, según participe.</w:t>
      </w:r>
    </w:p>
    <w:p w:rsidR="002604A5" w:rsidRDefault="008D718F">
      <w:pPr>
        <w:ind w:left="0" w:right="-380" w:hanging="2"/>
        <w:jc w:val="both"/>
        <w:rPr>
          <w:rFonts w:ascii="Calibri" w:eastAsia="Calibri" w:hAnsi="Calibri" w:cs="Calibri"/>
          <w:sz w:val="20"/>
          <w:szCs w:val="20"/>
        </w:rPr>
      </w:pPr>
      <w:r>
        <w:rPr>
          <w:rFonts w:ascii="Calibri" w:eastAsia="Calibri" w:hAnsi="Calibri" w:cs="Calibri"/>
          <w:sz w:val="20"/>
          <w:szCs w:val="20"/>
        </w:rPr>
        <w:t xml:space="preserve"> </w:t>
      </w:r>
    </w:p>
    <w:p w:rsidR="002604A5" w:rsidRDefault="008D718F">
      <w:pPr>
        <w:ind w:left="0" w:right="-380" w:hanging="2"/>
        <w:jc w:val="both"/>
        <w:rPr>
          <w:rFonts w:ascii="Calibri" w:eastAsia="Calibri" w:hAnsi="Calibri" w:cs="Calibri"/>
          <w:sz w:val="20"/>
          <w:szCs w:val="20"/>
        </w:rPr>
      </w:pPr>
      <w:r>
        <w:rPr>
          <w:rFonts w:ascii="Calibri" w:eastAsia="Calibri" w:hAnsi="Calibri" w:cs="Calibri"/>
          <w:sz w:val="20"/>
          <w:szCs w:val="20"/>
        </w:rPr>
        <w:t>7.</w:t>
      </w:r>
      <w:r>
        <w:rPr>
          <w:sz w:val="14"/>
          <w:szCs w:val="14"/>
        </w:rPr>
        <w:t xml:space="preserve">       </w:t>
      </w:r>
      <w:r>
        <w:rPr>
          <w:rFonts w:ascii="Calibri" w:eastAsia="Calibri" w:hAnsi="Calibri" w:cs="Calibri"/>
          <w:sz w:val="20"/>
          <w:szCs w:val="20"/>
        </w:rPr>
        <w:t>Si en la propuesta técnica o económica presenta más de u</w:t>
      </w:r>
      <w:r>
        <w:rPr>
          <w:rFonts w:ascii="Calibri" w:eastAsia="Calibri" w:hAnsi="Calibri" w:cs="Calibri"/>
          <w:sz w:val="20"/>
          <w:szCs w:val="20"/>
        </w:rPr>
        <w:t>na propuesta para una misma partida.</w:t>
      </w:r>
    </w:p>
    <w:p w:rsidR="002604A5" w:rsidRDefault="008D718F">
      <w:pPr>
        <w:ind w:left="0" w:right="-380" w:hanging="2"/>
        <w:jc w:val="both"/>
        <w:rPr>
          <w:rFonts w:ascii="Calibri" w:eastAsia="Calibri" w:hAnsi="Calibri" w:cs="Calibri"/>
          <w:sz w:val="20"/>
          <w:szCs w:val="20"/>
        </w:rPr>
      </w:pPr>
      <w:r>
        <w:rPr>
          <w:rFonts w:ascii="Calibri" w:eastAsia="Calibri" w:hAnsi="Calibri" w:cs="Calibri"/>
          <w:sz w:val="20"/>
          <w:szCs w:val="20"/>
        </w:rPr>
        <w:t xml:space="preserve"> </w:t>
      </w:r>
    </w:p>
    <w:p w:rsidR="002604A5" w:rsidRDefault="008D718F">
      <w:pPr>
        <w:ind w:left="0" w:right="-380" w:hanging="2"/>
        <w:jc w:val="both"/>
        <w:rPr>
          <w:rFonts w:ascii="Calibri" w:eastAsia="Calibri" w:hAnsi="Calibri" w:cs="Calibri"/>
          <w:sz w:val="20"/>
          <w:szCs w:val="20"/>
        </w:rPr>
      </w:pPr>
      <w:r>
        <w:rPr>
          <w:rFonts w:ascii="Calibri" w:eastAsia="Calibri" w:hAnsi="Calibri" w:cs="Calibri"/>
          <w:sz w:val="20"/>
          <w:szCs w:val="20"/>
        </w:rPr>
        <w:t>8.</w:t>
      </w:r>
      <w:r>
        <w:rPr>
          <w:sz w:val="14"/>
          <w:szCs w:val="14"/>
        </w:rPr>
        <w:t xml:space="preserve">       </w:t>
      </w:r>
      <w:r>
        <w:rPr>
          <w:rFonts w:ascii="Calibri" w:eastAsia="Calibri" w:hAnsi="Calibri" w:cs="Calibri"/>
          <w:sz w:val="20"/>
          <w:szCs w:val="20"/>
        </w:rPr>
        <w:t>Si en su propuesta presenta datos contradictorios entre sí.</w:t>
      </w:r>
    </w:p>
    <w:p w:rsidR="002604A5" w:rsidRDefault="008D718F">
      <w:pPr>
        <w:spacing w:before="240" w:after="240"/>
        <w:ind w:left="0" w:hanging="2"/>
        <w:jc w:val="both"/>
        <w:rPr>
          <w:rFonts w:ascii="Calibri" w:eastAsia="Calibri" w:hAnsi="Calibri" w:cs="Calibri"/>
          <w:sz w:val="22"/>
          <w:szCs w:val="22"/>
        </w:rPr>
      </w:pPr>
      <w:r>
        <w:rPr>
          <w:rFonts w:ascii="Calibri" w:eastAsia="Calibri" w:hAnsi="Calibri" w:cs="Calibri"/>
          <w:sz w:val="20"/>
          <w:szCs w:val="20"/>
        </w:rPr>
        <w:t xml:space="preserve">9.- </w:t>
      </w:r>
      <w:r>
        <w:rPr>
          <w:sz w:val="20"/>
          <w:szCs w:val="20"/>
        </w:rPr>
        <w:t xml:space="preserve"> </w:t>
      </w:r>
      <w:r>
        <w:rPr>
          <w:rFonts w:ascii="Calibri" w:eastAsia="Calibri" w:hAnsi="Calibri" w:cs="Calibri"/>
          <w:sz w:val="20"/>
          <w:szCs w:val="20"/>
        </w:rPr>
        <w:t>Si los precios ofertados resultan no aceptables en los términos de la Ley y su Reglamento, se desechará su propuesta en la partida correspondie</w:t>
      </w:r>
      <w:r>
        <w:rPr>
          <w:rFonts w:ascii="Calibri" w:eastAsia="Calibri" w:hAnsi="Calibri" w:cs="Calibri"/>
          <w:sz w:val="20"/>
          <w:szCs w:val="20"/>
        </w:rPr>
        <w:t>nte</w:t>
      </w:r>
      <w:r>
        <w:rPr>
          <w:rFonts w:ascii="Calibri" w:eastAsia="Calibri" w:hAnsi="Calibri" w:cs="Calibri"/>
          <w:sz w:val="22"/>
          <w:szCs w:val="22"/>
        </w:rPr>
        <w:t>.</w:t>
      </w:r>
    </w:p>
    <w:p w:rsidR="002604A5" w:rsidRDefault="008D718F">
      <w:pPr>
        <w:ind w:left="0" w:right="-380" w:hanging="2"/>
        <w:jc w:val="both"/>
        <w:rPr>
          <w:rFonts w:ascii="Calibri" w:eastAsia="Calibri" w:hAnsi="Calibri" w:cs="Calibri"/>
          <w:b/>
          <w:sz w:val="20"/>
          <w:szCs w:val="20"/>
        </w:rPr>
      </w:pPr>
      <w:r>
        <w:rPr>
          <w:rFonts w:ascii="Calibri" w:eastAsia="Calibri" w:hAnsi="Calibri" w:cs="Calibri"/>
          <w:sz w:val="20"/>
          <w:szCs w:val="20"/>
        </w:rPr>
        <w:t>10.</w:t>
      </w:r>
      <w:r>
        <w:rPr>
          <w:sz w:val="14"/>
          <w:szCs w:val="14"/>
        </w:rPr>
        <w:t xml:space="preserve">       </w:t>
      </w: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2604A5" w:rsidRDefault="008D718F">
      <w:pPr>
        <w:ind w:left="0" w:right="-380" w:hanging="2"/>
        <w:jc w:val="both"/>
        <w:rPr>
          <w:rFonts w:ascii="Calibri" w:eastAsia="Calibri" w:hAnsi="Calibri" w:cs="Calibri"/>
          <w:sz w:val="20"/>
          <w:szCs w:val="20"/>
        </w:rPr>
      </w:pPr>
      <w:r>
        <w:rPr>
          <w:rFonts w:ascii="Calibri" w:eastAsia="Calibri" w:hAnsi="Calibri" w:cs="Calibri"/>
          <w:sz w:val="20"/>
          <w:szCs w:val="20"/>
        </w:rPr>
        <w:t xml:space="preserve"> </w:t>
      </w:r>
    </w:p>
    <w:p w:rsidR="002604A5" w:rsidRDefault="008D718F">
      <w:pPr>
        <w:ind w:left="0" w:right="-380" w:hanging="2"/>
        <w:jc w:val="both"/>
        <w:rPr>
          <w:rFonts w:ascii="Calibri" w:eastAsia="Calibri" w:hAnsi="Calibri" w:cs="Calibri"/>
          <w:b/>
          <w:sz w:val="20"/>
          <w:szCs w:val="20"/>
        </w:rPr>
      </w:pPr>
      <w:r>
        <w:rPr>
          <w:rFonts w:ascii="Calibri" w:eastAsia="Calibri" w:hAnsi="Calibri" w:cs="Calibri"/>
          <w:sz w:val="20"/>
          <w:szCs w:val="20"/>
        </w:rPr>
        <w:t>11.</w:t>
      </w:r>
      <w:r>
        <w:rPr>
          <w:sz w:val="14"/>
          <w:szCs w:val="14"/>
        </w:rPr>
        <w:t xml:space="preserve">    </w:t>
      </w:r>
      <w:r>
        <w:rPr>
          <w:rFonts w:ascii="Calibri" w:eastAsia="Calibri" w:hAnsi="Calibri" w:cs="Calibri"/>
          <w:sz w:val="20"/>
          <w:szCs w:val="20"/>
        </w:rPr>
        <w:t xml:space="preserve">Si alguno de los archivos ingresados a </w:t>
      </w:r>
      <w:r>
        <w:rPr>
          <w:rFonts w:ascii="Calibri" w:eastAsia="Calibri" w:hAnsi="Calibri" w:cs="Calibri"/>
          <w:sz w:val="20"/>
          <w:szCs w:val="20"/>
        </w:rPr>
        <w:t xml:space="preserve">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w:t>
      </w:r>
      <w:r>
        <w:rPr>
          <w:rFonts w:ascii="Calibri" w:eastAsia="Calibri" w:hAnsi="Calibri" w:cs="Calibri"/>
          <w:b/>
          <w:sz w:val="20"/>
          <w:szCs w:val="20"/>
        </w:rPr>
        <w:t xml:space="preserve"> electrónica.</w:t>
      </w:r>
    </w:p>
    <w:p w:rsidR="002604A5" w:rsidRDefault="008D718F">
      <w:pPr>
        <w:spacing w:before="240" w:after="240"/>
        <w:ind w:left="0" w:hanging="2"/>
        <w:jc w:val="both"/>
        <w:rPr>
          <w:rFonts w:ascii="Calibri" w:eastAsia="Calibri" w:hAnsi="Calibri" w:cs="Calibri"/>
          <w:b/>
          <w:sz w:val="20"/>
          <w:szCs w:val="20"/>
        </w:rPr>
      </w:pPr>
      <w:r>
        <w:rPr>
          <w:rFonts w:ascii="Calibri" w:eastAsia="Calibri" w:hAnsi="Calibri" w:cs="Calibri"/>
          <w:b/>
          <w:sz w:val="20"/>
          <w:szCs w:val="20"/>
        </w:rPr>
        <w:t xml:space="preserve">12.- </w:t>
      </w:r>
      <w:r>
        <w:rPr>
          <w:b/>
          <w:sz w:val="20"/>
          <w:szCs w:val="20"/>
        </w:rPr>
        <w:t xml:space="preserve"> </w:t>
      </w:r>
      <w:r>
        <w:rPr>
          <w:rFonts w:ascii="Calibri" w:eastAsia="Calibri" w:hAnsi="Calibri" w:cs="Calibri"/>
          <w:b/>
          <w:sz w:val="20"/>
          <w:szCs w:val="20"/>
        </w:rPr>
        <w:t>Por encontrarse en la lista emitida por el SAT, en estatus de "definitivo" de conformidad a lo establecido en el artículo 69-B del Código Fiscal de la Federación.</w:t>
      </w:r>
    </w:p>
    <w:p w:rsidR="002604A5" w:rsidRDefault="008D718F">
      <w:pPr>
        <w:shd w:val="clear" w:color="auto" w:fill="404040"/>
        <w:ind w:left="0" w:right="-94" w:hanging="2"/>
        <w:jc w:val="center"/>
        <w:rPr>
          <w:rFonts w:ascii="Calibri" w:eastAsia="Calibri" w:hAnsi="Calibri" w:cs="Calibri"/>
          <w:color w:val="FFFFFF"/>
        </w:rPr>
      </w:pPr>
      <w:r>
        <w:rPr>
          <w:rFonts w:ascii="Calibri" w:eastAsia="Calibri" w:hAnsi="Calibri" w:cs="Calibri"/>
          <w:b/>
          <w:color w:val="FFFFFF"/>
        </w:rPr>
        <w:t>V. CONDICIONES</w:t>
      </w:r>
    </w:p>
    <w:p w:rsidR="002604A5" w:rsidRDefault="002604A5">
      <w:pPr>
        <w:ind w:left="0" w:right="-342" w:hanging="2"/>
        <w:jc w:val="both"/>
        <w:rPr>
          <w:rFonts w:ascii="Verdana" w:eastAsia="Verdana" w:hAnsi="Verdana" w:cs="Verdana"/>
          <w:sz w:val="18"/>
          <w:szCs w:val="18"/>
        </w:rPr>
      </w:pPr>
    </w:p>
    <w:p w:rsidR="002604A5" w:rsidRDefault="008D718F" w:rsidP="006550E6">
      <w:pPr>
        <w:numPr>
          <w:ilvl w:val="0"/>
          <w:numId w:val="7"/>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2604A5" w:rsidRDefault="002604A5" w:rsidP="00993C8C">
      <w:pPr>
        <w:ind w:left="0" w:right="-342" w:hanging="2"/>
        <w:jc w:val="both"/>
        <w:rPr>
          <w:rFonts w:ascii="Verdana" w:eastAsia="Verdana" w:hAnsi="Verdana" w:cs="Verdana"/>
          <w:sz w:val="18"/>
          <w:szCs w:val="18"/>
        </w:rPr>
      </w:pPr>
    </w:p>
    <w:p w:rsidR="002604A5" w:rsidRDefault="008D718F" w:rsidP="00993C8C">
      <w:pPr>
        <w:numPr>
          <w:ilvl w:val="0"/>
          <w:numId w:val="7"/>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Para efectos de lo previsto </w:t>
      </w:r>
      <w:r>
        <w:rPr>
          <w:rFonts w:ascii="Calibri" w:eastAsia="Calibri" w:hAnsi="Calibri" w:cs="Calibri"/>
          <w:color w:val="000000"/>
          <w:sz w:val="20"/>
          <w:szCs w:val="20"/>
        </w:rPr>
        <w:t>en los artículos 2 fracción XII, 36-bis, fracción II de la Ley de Adquisiciones, Arrendamientos, Arrendamientos y Servicios del Sector Público; y, 51 apartado B del Reglamento de la Ley de Adquisiciones, Arrendamientos, Arrendamientos y Servicios del Secto</w:t>
      </w:r>
      <w:r>
        <w:rPr>
          <w:rFonts w:ascii="Calibri" w:eastAsia="Calibri" w:hAnsi="Calibri" w:cs="Calibri"/>
          <w:color w:val="000000"/>
          <w:sz w:val="20"/>
          <w:szCs w:val="20"/>
        </w:rPr>
        <w:t>r Público, el porcentaje para determinar el precio conveniente será del cuarenta por ciento en todos los casos.</w:t>
      </w:r>
    </w:p>
    <w:p w:rsidR="002604A5" w:rsidRDefault="002604A5">
      <w:pPr>
        <w:spacing w:line="240" w:lineRule="auto"/>
        <w:ind w:left="0" w:hanging="2"/>
        <w:rPr>
          <w:rFonts w:ascii="Calibri" w:eastAsia="Calibri" w:hAnsi="Calibri" w:cs="Calibri"/>
          <w:sz w:val="20"/>
          <w:szCs w:val="20"/>
        </w:rPr>
      </w:pPr>
    </w:p>
    <w:p w:rsidR="002604A5" w:rsidRDefault="008D718F" w:rsidP="00993C8C">
      <w:pPr>
        <w:spacing w:line="240" w:lineRule="auto"/>
        <w:ind w:left="0" w:hanging="2"/>
        <w:jc w:val="both"/>
        <w:rPr>
          <w:rFonts w:ascii="Calibri" w:eastAsia="Calibri" w:hAnsi="Calibri" w:cs="Calibri"/>
          <w:sz w:val="20"/>
          <w:szCs w:val="20"/>
        </w:rPr>
      </w:pPr>
      <w:r>
        <w:rPr>
          <w:rFonts w:ascii="Calibri" w:eastAsia="Calibri" w:hAnsi="Calibri" w:cs="Calibri"/>
          <w:sz w:val="20"/>
          <w:szCs w:val="20"/>
        </w:rPr>
        <w:t>Con base en lo anterior la determinación del precio conveniente, en su caso se llevará a cabo en los supuestos en los que se advierta que existen precios desproporcionados frente a las proposiciones aceptadas y cumplan técnicamente. </w:t>
      </w:r>
    </w:p>
    <w:p w:rsidR="002604A5" w:rsidRDefault="002604A5">
      <w:pPr>
        <w:spacing w:line="240" w:lineRule="auto"/>
        <w:ind w:left="0" w:hanging="2"/>
        <w:rPr>
          <w:rFonts w:ascii="Calibri" w:eastAsia="Calibri" w:hAnsi="Calibri" w:cs="Calibri"/>
          <w:sz w:val="20"/>
          <w:szCs w:val="20"/>
        </w:rPr>
      </w:pPr>
    </w:p>
    <w:p w:rsidR="002604A5" w:rsidRDefault="008D718F" w:rsidP="00993C8C">
      <w:pPr>
        <w:spacing w:line="240" w:lineRule="auto"/>
        <w:ind w:left="0" w:hanging="2"/>
        <w:jc w:val="both"/>
        <w:rPr>
          <w:rFonts w:ascii="Calibri" w:eastAsia="Calibri" w:hAnsi="Calibri" w:cs="Calibri"/>
          <w:sz w:val="20"/>
          <w:szCs w:val="20"/>
        </w:rPr>
      </w:pPr>
      <w:r>
        <w:rPr>
          <w:rFonts w:ascii="Calibri" w:eastAsia="Calibri" w:hAnsi="Calibri" w:cs="Calibri"/>
          <w:sz w:val="20"/>
          <w:szCs w:val="20"/>
        </w:rPr>
        <w:t>Se considerarán preci</w:t>
      </w:r>
      <w:r>
        <w:rPr>
          <w:rFonts w:ascii="Calibri" w:eastAsia="Calibri" w:hAnsi="Calibri" w:cs="Calibri"/>
          <w:sz w:val="20"/>
          <w:szCs w:val="20"/>
        </w:rPr>
        <w:t>os desproporcionados, aquellos que estén por debajo del 65% del promedio de las ofertas aceptadas.</w:t>
      </w:r>
    </w:p>
    <w:p w:rsidR="002604A5" w:rsidRDefault="002604A5">
      <w:pPr>
        <w:spacing w:line="240" w:lineRule="auto"/>
        <w:ind w:left="0" w:hanging="2"/>
        <w:rPr>
          <w:rFonts w:ascii="Calibri" w:eastAsia="Calibri" w:hAnsi="Calibri" w:cs="Calibri"/>
          <w:sz w:val="20"/>
          <w:szCs w:val="20"/>
        </w:rPr>
      </w:pPr>
    </w:p>
    <w:p w:rsidR="002604A5" w:rsidRDefault="008D718F" w:rsidP="00993C8C">
      <w:pPr>
        <w:spacing w:line="240" w:lineRule="auto"/>
        <w:ind w:left="0" w:hanging="2"/>
        <w:jc w:val="both"/>
        <w:rPr>
          <w:rFonts w:ascii="Calibri" w:eastAsia="Calibri" w:hAnsi="Calibri" w:cs="Calibri"/>
          <w:sz w:val="20"/>
          <w:szCs w:val="20"/>
        </w:rPr>
      </w:pPr>
      <w:r>
        <w:rPr>
          <w:rFonts w:ascii="Calibri" w:eastAsia="Calibri" w:hAnsi="Calibri" w:cs="Calibri"/>
          <w:sz w:val="20"/>
          <w:szCs w:val="20"/>
        </w:rPr>
        <w:t>En términos de lo estipulado en el artículo 51 apartado B del Reglamento de la Ley de Adquisiciones, Arrendamientos, Arrendamientos y Servicios del Sector P</w:t>
      </w:r>
      <w:r>
        <w:rPr>
          <w:rFonts w:ascii="Calibri" w:eastAsia="Calibri" w:hAnsi="Calibri" w:cs="Calibri"/>
          <w:sz w:val="20"/>
          <w:szCs w:val="20"/>
        </w:rPr>
        <w:t>úblico, para la determinación de los precios preponderantes para el cálculo del precio conveniente, se entenderá que son precios preponderantes aquellos que se ubiquen dentro de un rango cuya diferencia entre un mismo grupo no resulte mayor a un 10%. </w:t>
      </w:r>
    </w:p>
    <w:p w:rsidR="002604A5" w:rsidRDefault="002604A5">
      <w:pPr>
        <w:spacing w:line="240" w:lineRule="auto"/>
        <w:ind w:left="0" w:hanging="2"/>
        <w:rPr>
          <w:rFonts w:ascii="Calibri" w:eastAsia="Calibri" w:hAnsi="Calibri" w:cs="Calibri"/>
          <w:sz w:val="20"/>
          <w:szCs w:val="20"/>
        </w:rPr>
      </w:pPr>
    </w:p>
    <w:p w:rsidR="002604A5" w:rsidRDefault="008D718F" w:rsidP="00993C8C">
      <w:pPr>
        <w:spacing w:line="240" w:lineRule="auto"/>
        <w:ind w:left="0" w:hanging="2"/>
        <w:jc w:val="both"/>
        <w:rPr>
          <w:rFonts w:ascii="Calibri" w:eastAsia="Calibri" w:hAnsi="Calibri" w:cs="Calibri"/>
          <w:sz w:val="20"/>
          <w:szCs w:val="20"/>
        </w:rPr>
      </w:pPr>
      <w:r>
        <w:rPr>
          <w:rFonts w:ascii="Calibri" w:eastAsia="Calibri" w:hAnsi="Calibri" w:cs="Calibri"/>
          <w:sz w:val="20"/>
          <w:szCs w:val="20"/>
        </w:rPr>
        <w:t>Res</w:t>
      </w:r>
      <w:r>
        <w:rPr>
          <w:rFonts w:ascii="Calibri" w:eastAsia="Calibri" w:hAnsi="Calibri" w:cs="Calibri"/>
          <w:sz w:val="20"/>
          <w:szCs w:val="20"/>
        </w:rPr>
        <w:t>pecto a la fracción II del apartado B del artículo 51 del reglamento, a efecto de poder determinar los grupos, se atenderá la preponderancia entre las ofertas presentadas, conforme al procedimiento siguiente: </w:t>
      </w:r>
    </w:p>
    <w:p w:rsidR="002604A5" w:rsidRDefault="002604A5">
      <w:pPr>
        <w:spacing w:line="240" w:lineRule="auto"/>
        <w:ind w:left="0" w:hanging="2"/>
        <w:rPr>
          <w:rFonts w:ascii="Calibri" w:eastAsia="Calibri" w:hAnsi="Calibri" w:cs="Calibri"/>
          <w:sz w:val="20"/>
          <w:szCs w:val="20"/>
        </w:rPr>
      </w:pPr>
    </w:p>
    <w:p w:rsidR="002604A5" w:rsidRDefault="008D718F" w:rsidP="00993C8C">
      <w:pPr>
        <w:numPr>
          <w:ilvl w:val="0"/>
          <w:numId w:val="5"/>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Solo se considerarán aquellas proposiciones (</w:t>
      </w:r>
      <w:r>
        <w:rPr>
          <w:rFonts w:ascii="Calibri" w:eastAsia="Calibri" w:hAnsi="Calibri" w:cs="Calibri"/>
          <w:sz w:val="20"/>
          <w:szCs w:val="20"/>
        </w:rPr>
        <w:t>ofertas) que cumplan técnicamente, las cuales se ordenarán en forma ascendente. </w:t>
      </w:r>
    </w:p>
    <w:p w:rsidR="002604A5" w:rsidRDefault="002604A5" w:rsidP="00993C8C">
      <w:pPr>
        <w:spacing w:line="240" w:lineRule="auto"/>
        <w:ind w:left="0" w:hanging="2"/>
        <w:rPr>
          <w:rFonts w:ascii="Calibri" w:eastAsia="Calibri" w:hAnsi="Calibri" w:cs="Calibri"/>
          <w:sz w:val="20"/>
          <w:szCs w:val="20"/>
        </w:rPr>
      </w:pPr>
    </w:p>
    <w:p w:rsidR="002604A5" w:rsidRDefault="008D718F" w:rsidP="00993C8C">
      <w:pPr>
        <w:numPr>
          <w:ilvl w:val="0"/>
          <w:numId w:val="5"/>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Los grupos se integrarán atendiendo al orden ascendente y al porcentaje mencionado anteriormente, con la restricción de que entre la menor oferta y la mayor del grupo, no pod</w:t>
      </w:r>
      <w:r>
        <w:rPr>
          <w:rFonts w:ascii="Calibri" w:eastAsia="Calibri" w:hAnsi="Calibri" w:cs="Calibri"/>
          <w:sz w:val="20"/>
          <w:szCs w:val="20"/>
        </w:rPr>
        <w:t>rá existir una diferencia superior al porcentaje mencionado. </w:t>
      </w:r>
    </w:p>
    <w:p w:rsidR="002604A5" w:rsidRDefault="002604A5" w:rsidP="00993C8C">
      <w:pPr>
        <w:spacing w:line="240" w:lineRule="auto"/>
        <w:ind w:left="0" w:hanging="2"/>
        <w:rPr>
          <w:rFonts w:ascii="Calibri" w:eastAsia="Calibri" w:hAnsi="Calibri" w:cs="Calibri"/>
          <w:sz w:val="20"/>
          <w:szCs w:val="20"/>
        </w:rPr>
      </w:pPr>
    </w:p>
    <w:p w:rsidR="002604A5" w:rsidRDefault="008D718F" w:rsidP="00993C8C">
      <w:pPr>
        <w:numPr>
          <w:ilvl w:val="0"/>
          <w:numId w:val="5"/>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Al definir un grupo, el siguiente grupo se definirá partiendo de la siguiente oferta más alta hasta aquella que se encuentre hasta un 10% de incremento, y así consecutivamente. Si alguna oferta</w:t>
      </w:r>
      <w:r>
        <w:rPr>
          <w:rFonts w:ascii="Calibri" w:eastAsia="Calibri" w:hAnsi="Calibri" w:cs="Calibri"/>
          <w:sz w:val="20"/>
          <w:szCs w:val="20"/>
        </w:rPr>
        <w:t xml:space="preserve"> queda fuera de acuerdo a esta conformación de grupos, no será considerada como un grupo en sí misma.</w:t>
      </w:r>
    </w:p>
    <w:p w:rsidR="002604A5" w:rsidRDefault="002604A5">
      <w:pPr>
        <w:spacing w:line="240" w:lineRule="auto"/>
        <w:ind w:left="0" w:hanging="2"/>
        <w:rPr>
          <w:rFonts w:ascii="Calibri" w:eastAsia="Calibri" w:hAnsi="Calibri" w:cs="Calibri"/>
          <w:sz w:val="20"/>
          <w:szCs w:val="20"/>
        </w:rPr>
      </w:pPr>
    </w:p>
    <w:p w:rsidR="002604A5" w:rsidRDefault="008D718F" w:rsidP="00993C8C">
      <w:pPr>
        <w:spacing w:line="240" w:lineRule="auto"/>
        <w:ind w:left="0" w:hanging="2"/>
        <w:jc w:val="both"/>
        <w:rPr>
          <w:rFonts w:ascii="Calibri" w:eastAsia="Calibri" w:hAnsi="Calibri" w:cs="Calibri"/>
          <w:sz w:val="20"/>
          <w:szCs w:val="20"/>
        </w:rPr>
      </w:pPr>
      <w:r>
        <w:rPr>
          <w:rFonts w:ascii="Calibri" w:eastAsia="Calibri" w:hAnsi="Calibri" w:cs="Calibri"/>
          <w:sz w:val="20"/>
          <w:szCs w:val="20"/>
        </w:rPr>
        <w:t>Se podrán aceptar ofertas por debajo del precio conveniente, siempre y cuando sea con la finalidad de permitir la reducción de costos de contratación, en</w:t>
      </w:r>
      <w:r>
        <w:rPr>
          <w:rFonts w:ascii="Calibri" w:eastAsia="Calibri" w:hAnsi="Calibri" w:cs="Calibri"/>
          <w:sz w:val="20"/>
          <w:szCs w:val="20"/>
        </w:rPr>
        <w:t xml:space="preserve"> cuyo caso, el licitante en caso de que su oferta económica esté por debajo de los precios de mercado, podrá incluir en su propuesta, una justificación sobre la razonabilidad económica de su oferta, dadas las condiciones particulares de la producción o com</w:t>
      </w:r>
      <w:r>
        <w:rPr>
          <w:rFonts w:ascii="Calibri" w:eastAsia="Calibri" w:hAnsi="Calibri" w:cs="Calibri"/>
          <w:sz w:val="20"/>
          <w:szCs w:val="20"/>
        </w:rPr>
        <w:t>ercialización de los bienes o servicios objeto del procedimiento de contratación.</w:t>
      </w:r>
    </w:p>
    <w:p w:rsidR="002604A5" w:rsidRDefault="002604A5">
      <w:pPr>
        <w:spacing w:line="240" w:lineRule="auto"/>
        <w:ind w:left="0" w:hanging="2"/>
        <w:rPr>
          <w:rFonts w:ascii="Calibri" w:eastAsia="Calibri" w:hAnsi="Calibri" w:cs="Calibri"/>
          <w:sz w:val="20"/>
          <w:szCs w:val="20"/>
        </w:rPr>
      </w:pPr>
    </w:p>
    <w:p w:rsidR="002604A5" w:rsidRDefault="008D718F" w:rsidP="00993C8C">
      <w:pP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Para efectos de lo señalado en el párrafo precedente, se podrán aceptar propuestas económicas por debajo del precio conveniente, cuando se acredite por parte del licitante, </w:t>
      </w:r>
      <w:r>
        <w:rPr>
          <w:rFonts w:ascii="Calibri" w:eastAsia="Calibri" w:hAnsi="Calibri" w:cs="Calibri"/>
          <w:sz w:val="20"/>
          <w:szCs w:val="20"/>
        </w:rPr>
        <w:t>alguno de los siguientes supuestos:</w:t>
      </w:r>
    </w:p>
    <w:p w:rsidR="002604A5" w:rsidRDefault="002604A5">
      <w:pPr>
        <w:spacing w:line="240" w:lineRule="auto"/>
        <w:ind w:left="0" w:hanging="2"/>
        <w:rPr>
          <w:rFonts w:ascii="Calibri" w:eastAsia="Calibri" w:hAnsi="Calibri" w:cs="Calibri"/>
          <w:sz w:val="20"/>
          <w:szCs w:val="20"/>
        </w:rPr>
      </w:pPr>
    </w:p>
    <w:p w:rsidR="002604A5" w:rsidRDefault="008D718F" w:rsidP="00993C8C">
      <w:pPr>
        <w:numPr>
          <w:ilvl w:val="0"/>
          <w:numId w:val="6"/>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Que existan soluciones técnicas, administrativas o de cualquier otra índole adoptadas por el licitante que produzcan la reducción  de los costos de producción o comercialización del bien o servicio de que se trate, sin </w:t>
      </w:r>
      <w:r>
        <w:rPr>
          <w:rFonts w:ascii="Calibri" w:eastAsia="Calibri" w:hAnsi="Calibri" w:cs="Calibri"/>
          <w:sz w:val="20"/>
          <w:szCs w:val="20"/>
        </w:rPr>
        <w:t>que ello implique la reducción de su calidad, ni infracción a las leyes en general y especialmente a las disposiciones laborales de seguridad social y fiscales;</w:t>
      </w:r>
    </w:p>
    <w:p w:rsidR="002604A5" w:rsidRDefault="002604A5" w:rsidP="00993C8C">
      <w:pPr>
        <w:spacing w:line="240" w:lineRule="auto"/>
        <w:ind w:left="0" w:hanging="2"/>
        <w:rPr>
          <w:rFonts w:ascii="Calibri" w:eastAsia="Calibri" w:hAnsi="Calibri" w:cs="Calibri"/>
          <w:sz w:val="20"/>
          <w:szCs w:val="20"/>
        </w:rPr>
      </w:pPr>
    </w:p>
    <w:p w:rsidR="002604A5" w:rsidRDefault="008D718F" w:rsidP="00993C8C">
      <w:pPr>
        <w:numPr>
          <w:ilvl w:val="0"/>
          <w:numId w:val="6"/>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Que existan condiciones excepcionalmente favorables para el licitante en el suministro de los bienes o la prestación de los servicios;</w:t>
      </w:r>
    </w:p>
    <w:p w:rsidR="002604A5" w:rsidRDefault="002604A5" w:rsidP="00993C8C">
      <w:pPr>
        <w:spacing w:line="240" w:lineRule="auto"/>
        <w:ind w:left="0" w:hanging="2"/>
        <w:rPr>
          <w:rFonts w:ascii="Calibri" w:eastAsia="Calibri" w:hAnsi="Calibri" w:cs="Calibri"/>
          <w:sz w:val="20"/>
          <w:szCs w:val="20"/>
        </w:rPr>
      </w:pPr>
    </w:p>
    <w:p w:rsidR="002604A5" w:rsidRDefault="008D718F" w:rsidP="00993C8C">
      <w:pPr>
        <w:numPr>
          <w:ilvl w:val="0"/>
          <w:numId w:val="6"/>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Que la originalidad de los bienes o los servicios propuestos por el licitante, implique menores costos de los mismos;</w:t>
      </w:r>
    </w:p>
    <w:p w:rsidR="002604A5" w:rsidRDefault="002604A5" w:rsidP="00993C8C">
      <w:pPr>
        <w:spacing w:line="240" w:lineRule="auto"/>
        <w:ind w:left="0" w:hanging="2"/>
        <w:rPr>
          <w:rFonts w:ascii="Calibri" w:eastAsia="Calibri" w:hAnsi="Calibri" w:cs="Calibri"/>
          <w:sz w:val="20"/>
          <w:szCs w:val="20"/>
        </w:rPr>
      </w:pPr>
    </w:p>
    <w:p w:rsidR="002604A5" w:rsidRDefault="008D718F" w:rsidP="00993C8C">
      <w:pPr>
        <w:numPr>
          <w:ilvl w:val="0"/>
          <w:numId w:val="6"/>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Q</w:t>
      </w:r>
      <w:r>
        <w:rPr>
          <w:rFonts w:ascii="Calibri" w:eastAsia="Calibri" w:hAnsi="Calibri" w:cs="Calibri"/>
          <w:sz w:val="20"/>
          <w:szCs w:val="20"/>
        </w:rPr>
        <w:t>ue la recepción de los incentivos o subsidios para la producción de los bienes o servicios, genere costos bajos para su suministro o prestación, siempre y cuando ello no implique la práctica de “dumping”;</w:t>
      </w:r>
    </w:p>
    <w:p w:rsidR="002604A5" w:rsidRDefault="002604A5">
      <w:pPr>
        <w:spacing w:line="240" w:lineRule="auto"/>
        <w:ind w:left="0" w:hanging="2"/>
      </w:pPr>
    </w:p>
    <w:p w:rsidR="002604A5" w:rsidRDefault="008D718F" w:rsidP="00993C8C">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convenientes para Gobierno del Estado, considerando su cumplimiento en todos los aspectos técnicos en condiciones, especifi</w:t>
      </w:r>
      <w:r>
        <w:rPr>
          <w:rFonts w:ascii="Calibri" w:eastAsia="Calibri" w:hAnsi="Calibri" w:cs="Calibri"/>
          <w:sz w:val="20"/>
          <w:szCs w:val="20"/>
        </w:rPr>
        <w:t>caciones y características requeridas en bases, anexos y notificación de preguntas y respuestas de la presente invitación, para su funcionamiento y uso destinado; misma que se ajusta a los criterios de eficacia, eficiencia, imparcialidad, honradez y econom</w:t>
      </w:r>
      <w:r>
        <w:rPr>
          <w:rFonts w:ascii="Calibri" w:eastAsia="Calibri" w:hAnsi="Calibri" w:cs="Calibri"/>
          <w:sz w:val="20"/>
          <w:szCs w:val="20"/>
        </w:rPr>
        <w:t>ía.</w:t>
      </w:r>
    </w:p>
    <w:p w:rsidR="002604A5" w:rsidRDefault="002604A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604A5" w:rsidRDefault="008D718F" w:rsidP="00993C8C">
      <w:pPr>
        <w:numPr>
          <w:ilvl w:val="0"/>
          <w:numId w:val="7"/>
        </w:num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 adjudicará a la propuesta que reúna las especificaciones solicitadas, calidad y en su caso a la propuesta más conveniente y más económica.</w:t>
      </w:r>
    </w:p>
    <w:p w:rsidR="002604A5" w:rsidRDefault="002604A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604A5" w:rsidRDefault="008D718F" w:rsidP="00993C8C">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o grupo de partidas, si de la evaluación de las ofertas que se haga, se desprende que al menos una cumple con los requisitos y aspectos técnicos solicitados.</w:t>
      </w:r>
    </w:p>
    <w:p w:rsidR="002604A5" w:rsidRDefault="002604A5" w:rsidP="00993C8C">
      <w:pPr>
        <w:ind w:left="0" w:right="-342" w:hanging="2"/>
        <w:jc w:val="both"/>
        <w:rPr>
          <w:rFonts w:ascii="Verdana" w:eastAsia="Verdana" w:hAnsi="Verdana" w:cs="Verdana"/>
          <w:sz w:val="18"/>
          <w:szCs w:val="18"/>
        </w:rPr>
      </w:pPr>
    </w:p>
    <w:p w:rsidR="002604A5" w:rsidRDefault="008D718F" w:rsidP="00993C8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opciones, deberá presentar una sola propuesta por </w:t>
      </w:r>
      <w:r>
        <w:rPr>
          <w:rFonts w:ascii="Calibri" w:eastAsia="Calibri" w:hAnsi="Calibri" w:cs="Calibri"/>
          <w:sz w:val="20"/>
          <w:szCs w:val="20"/>
        </w:rPr>
        <w:t>partida, en caso contrario será descalificado en la o las partidas en las que presentó más de una opción.</w:t>
      </w:r>
    </w:p>
    <w:p w:rsidR="002604A5" w:rsidRDefault="002604A5" w:rsidP="00993C8C">
      <w:pPr>
        <w:ind w:left="0" w:right="-376" w:hanging="2"/>
        <w:jc w:val="both"/>
        <w:rPr>
          <w:rFonts w:ascii="Calibri" w:eastAsia="Calibri" w:hAnsi="Calibri" w:cs="Calibri"/>
          <w:sz w:val="20"/>
          <w:szCs w:val="20"/>
        </w:rPr>
      </w:pPr>
    </w:p>
    <w:p w:rsidR="002604A5" w:rsidRDefault="008D718F" w:rsidP="00993C8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La adjudicación será de conformidad al techo presupuestal para dicha compra. </w:t>
      </w:r>
    </w:p>
    <w:p w:rsidR="002604A5" w:rsidRDefault="002604A5">
      <w:pPr>
        <w:ind w:left="0" w:right="-342" w:hanging="2"/>
        <w:jc w:val="both"/>
        <w:rPr>
          <w:rFonts w:ascii="Verdana" w:eastAsia="Verdana" w:hAnsi="Verdana" w:cs="Verdana"/>
          <w:sz w:val="18"/>
          <w:szCs w:val="18"/>
        </w:rPr>
      </w:pPr>
    </w:p>
    <w:p w:rsidR="002604A5" w:rsidRDefault="008D718F" w:rsidP="00993C8C">
      <w:pPr>
        <w:numPr>
          <w:ilvl w:val="0"/>
          <w:numId w:val="7"/>
        </w:numPr>
        <w:ind w:left="0" w:right="-342" w:hanging="2"/>
        <w:jc w:val="both"/>
        <w:rPr>
          <w:rFonts w:ascii="Calibri" w:eastAsia="Calibri" w:hAnsi="Calibri" w:cs="Calibri"/>
          <w:sz w:val="20"/>
          <w:szCs w:val="20"/>
        </w:rPr>
      </w:pPr>
      <w:r>
        <w:rPr>
          <w:rFonts w:ascii="Calibri" w:eastAsia="Calibri" w:hAnsi="Calibri" w:cs="Calibri"/>
          <w:sz w:val="20"/>
          <w:szCs w:val="20"/>
        </w:rPr>
        <w:t>La adjudicación será por partida. Para la determinación de las adjudicaciones se utilizará el criterio de evaluación binario en apego al artículo 36 de la Ley de Adquisiciones, Arrendamientos y Servicios del Sector Público.</w:t>
      </w:r>
    </w:p>
    <w:p w:rsidR="002604A5" w:rsidRDefault="002604A5">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2604A5" w:rsidRDefault="008D718F" w:rsidP="00993C8C">
      <w:pPr>
        <w:numPr>
          <w:ilvl w:val="0"/>
          <w:numId w:val="7"/>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w:t>
      </w:r>
      <w:r>
        <w:rPr>
          <w:rFonts w:ascii="Calibri" w:eastAsia="Calibri" w:hAnsi="Calibri" w:cs="Calibri"/>
          <w:sz w:val="20"/>
          <w:szCs w:val="20"/>
        </w:rPr>
        <w:t>aceptarán</w:t>
      </w:r>
      <w:r>
        <w:rPr>
          <w:rFonts w:ascii="Calibri" w:eastAsia="Calibri" w:hAnsi="Calibri" w:cs="Calibri"/>
          <w:color w:val="000000"/>
          <w:sz w:val="20"/>
          <w:szCs w:val="20"/>
        </w:rPr>
        <w:t xml:space="preserve"> modificaciones </w:t>
      </w:r>
      <w:r>
        <w:rPr>
          <w:rFonts w:ascii="Calibri" w:eastAsia="Calibri" w:hAnsi="Calibri" w:cs="Calibri"/>
          <w:color w:val="000000"/>
          <w:sz w:val="20"/>
          <w:szCs w:val="20"/>
        </w:rPr>
        <w:t xml:space="preserve">en su cotización una vez presentada su oferta, aun cuando sean errores involuntarios, obligándose a responder por su propuesta económica hecha </w:t>
      </w:r>
      <w:r>
        <w:rPr>
          <w:rFonts w:ascii="Calibri" w:eastAsia="Calibri" w:hAnsi="Calibri" w:cs="Calibri"/>
          <w:sz w:val="20"/>
          <w:szCs w:val="20"/>
        </w:rPr>
        <w:t>al Gobierno</w:t>
      </w:r>
      <w:r>
        <w:rPr>
          <w:rFonts w:ascii="Calibri" w:eastAsia="Calibri" w:hAnsi="Calibri" w:cs="Calibri"/>
          <w:color w:val="000000"/>
          <w:sz w:val="20"/>
          <w:szCs w:val="20"/>
        </w:rPr>
        <w:t xml:space="preserve"> de Estado, por tanto deberá ser presentada debidamente firmada indicando nombre y cargo del que la su</w:t>
      </w:r>
      <w:r>
        <w:rPr>
          <w:rFonts w:ascii="Calibri" w:eastAsia="Calibri" w:hAnsi="Calibri" w:cs="Calibri"/>
          <w:color w:val="000000"/>
          <w:sz w:val="20"/>
          <w:szCs w:val="20"/>
        </w:rPr>
        <w:t>scribe.</w:t>
      </w:r>
    </w:p>
    <w:p w:rsidR="002604A5" w:rsidRDefault="002604A5" w:rsidP="00993C8C">
      <w:pPr>
        <w:ind w:left="0" w:hanging="2"/>
        <w:jc w:val="both"/>
        <w:rPr>
          <w:rFonts w:ascii="Calibri" w:eastAsia="Calibri" w:hAnsi="Calibri" w:cs="Calibri"/>
          <w:sz w:val="20"/>
          <w:szCs w:val="20"/>
        </w:rPr>
      </w:pPr>
    </w:p>
    <w:p w:rsidR="002604A5" w:rsidRDefault="008D718F" w:rsidP="00993C8C">
      <w:pPr>
        <w:numPr>
          <w:ilvl w:val="0"/>
          <w:numId w:val="7"/>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participantes adjudicados que no se encuentren inscritos en el Padrón de Proveedores de la Administración Pública Estatal, deberán tramitar su registro y contar con el mismo a más tardar a la firma del contrato respectivo. </w:t>
      </w:r>
    </w:p>
    <w:p w:rsidR="002604A5" w:rsidRDefault="002604A5" w:rsidP="00993C8C">
      <w:pPr>
        <w:ind w:left="0" w:hanging="2"/>
        <w:jc w:val="both"/>
        <w:rPr>
          <w:rFonts w:ascii="Calibri" w:eastAsia="Calibri" w:hAnsi="Calibri" w:cs="Calibri"/>
          <w:sz w:val="20"/>
          <w:szCs w:val="20"/>
        </w:rPr>
      </w:pPr>
    </w:p>
    <w:p w:rsidR="002604A5" w:rsidRDefault="008D718F" w:rsidP="00993C8C">
      <w:pPr>
        <w:numPr>
          <w:ilvl w:val="0"/>
          <w:numId w:val="7"/>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empate </w:t>
      </w:r>
      <w:r>
        <w:rPr>
          <w:rFonts w:ascii="Calibri" w:eastAsia="Calibri" w:hAnsi="Calibri" w:cs="Calibri"/>
          <w:color w:val="000000"/>
          <w:sz w:val="20"/>
          <w:szCs w:val="20"/>
        </w:rPr>
        <w:t xml:space="preserve">la adjudicación atenderá a los supuestos previstos en los artículos 36 BIS penúltimo y último párrafo de la Ley, y 54 de su Reglamento. </w:t>
      </w:r>
    </w:p>
    <w:p w:rsidR="002604A5" w:rsidRDefault="002604A5">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2604A5" w:rsidRDefault="008D718F" w:rsidP="00993C8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w:t>
      </w:r>
      <w:r>
        <w:rPr>
          <w:rFonts w:ascii="Calibri" w:eastAsia="Calibri" w:hAnsi="Calibri" w:cs="Calibri"/>
          <w:sz w:val="20"/>
          <w:szCs w:val="20"/>
        </w:rPr>
        <w:t>cidos en las bases de la presente invitación; así como también se sujeta a lo dispuesto en la Ley y el Reglamento.</w:t>
      </w:r>
    </w:p>
    <w:p w:rsidR="002604A5" w:rsidRDefault="002604A5" w:rsidP="00993C8C">
      <w:pPr>
        <w:ind w:left="0" w:right="-376" w:hanging="2"/>
        <w:jc w:val="both"/>
        <w:rPr>
          <w:rFonts w:ascii="Calibri" w:eastAsia="Calibri" w:hAnsi="Calibri" w:cs="Calibri"/>
          <w:sz w:val="20"/>
          <w:szCs w:val="20"/>
        </w:rPr>
      </w:pPr>
    </w:p>
    <w:p w:rsidR="002604A5" w:rsidRDefault="008D718F" w:rsidP="00993C8C">
      <w:pPr>
        <w:numPr>
          <w:ilvl w:val="0"/>
          <w:numId w:val="7"/>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w:t>
      </w:r>
      <w:r>
        <w:rPr>
          <w:rFonts w:ascii="Calibri" w:eastAsia="Calibri" w:hAnsi="Calibri" w:cs="Calibri"/>
          <w:sz w:val="20"/>
          <w:szCs w:val="20"/>
        </w:rPr>
        <w:t>. Debe considerar que para gestionar el pago deberá haber entregado la totalidad de los bienes del pedido correspondiente.</w:t>
      </w:r>
    </w:p>
    <w:p w:rsidR="002604A5" w:rsidRDefault="002604A5">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2604A5" w:rsidRDefault="008D718F">
      <w:pPr>
        <w:ind w:left="0" w:hanging="2"/>
        <w:jc w:val="both"/>
        <w:rPr>
          <w:rFonts w:ascii="Calibri" w:eastAsia="Calibri" w:hAnsi="Calibri" w:cs="Calibri"/>
          <w:sz w:val="20"/>
          <w:szCs w:val="20"/>
        </w:rPr>
      </w:pPr>
      <w:r>
        <w:rPr>
          <w:rFonts w:ascii="Calibri" w:eastAsia="Calibri" w:hAnsi="Calibri" w:cs="Calibri"/>
          <w:sz w:val="20"/>
          <w:szCs w:val="20"/>
        </w:rPr>
        <w:t>Al momento de la entrega en dependencias y/o entidades, el licitante adjudicado deberá recabar nombre, firma y cargo  del servidor p</w:t>
      </w:r>
      <w:r>
        <w:rPr>
          <w:rFonts w:ascii="Calibri" w:eastAsia="Calibri" w:hAnsi="Calibri" w:cs="Calibri"/>
          <w:sz w:val="20"/>
          <w:szCs w:val="20"/>
        </w:rPr>
        <w:t>úblico que recibe, así como sello y fecha de recepción.</w:t>
      </w:r>
    </w:p>
    <w:p w:rsidR="002604A5" w:rsidRDefault="002604A5">
      <w:pPr>
        <w:ind w:left="0" w:hanging="2"/>
        <w:jc w:val="both"/>
        <w:rPr>
          <w:rFonts w:ascii="Calibri" w:eastAsia="Calibri" w:hAnsi="Calibri" w:cs="Calibri"/>
          <w:sz w:val="20"/>
          <w:szCs w:val="20"/>
        </w:rPr>
      </w:pPr>
    </w:p>
    <w:p w:rsidR="002604A5" w:rsidRDefault="008D718F" w:rsidP="00993C8C">
      <w:pPr>
        <w:numPr>
          <w:ilvl w:val="0"/>
          <w:numId w:val="7"/>
        </w:numPr>
        <w:ind w:left="0" w:right="48" w:hanging="2"/>
        <w:jc w:val="both"/>
        <w:rPr>
          <w:rFonts w:ascii="Calibri" w:eastAsia="Calibri" w:hAnsi="Calibri" w:cs="Calibri"/>
          <w:sz w:val="20"/>
          <w:szCs w:val="20"/>
        </w:rPr>
      </w:pPr>
      <w:r>
        <w:rPr>
          <w:rFonts w:ascii="Calibri" w:eastAsia="Calibri" w:hAnsi="Calibri" w:cs="Calibri"/>
          <w:sz w:val="20"/>
          <w:szCs w:val="20"/>
        </w:rPr>
        <w:t>Los bienes adjudicados que pretendan ser entregados por el proveedor, y que no reúnan lo estipulado en las presentes bases y anexo (s) técnico (s), o que al momento de su recepción presenten algún da</w:t>
      </w:r>
      <w:r>
        <w:rPr>
          <w:rFonts w:ascii="Calibri" w:eastAsia="Calibri" w:hAnsi="Calibri" w:cs="Calibri"/>
          <w:sz w:val="20"/>
          <w:szCs w:val="20"/>
        </w:rPr>
        <w:t>ño o deterioro, serán rechazados sin que al respecto pueda generarse constancia alguna sobre su recepción. Igualmente, serán devueltos al (los) licitante (s) adjudicado (s) aquellos bienes  que hayan sido suministrados, y sobre los cuales con posterioridad</w:t>
      </w:r>
      <w:r>
        <w:rPr>
          <w:rFonts w:ascii="Calibri" w:eastAsia="Calibri" w:hAnsi="Calibri" w:cs="Calibri"/>
          <w:sz w:val="20"/>
          <w:szCs w:val="20"/>
        </w:rPr>
        <w:t xml:space="preserve"> sobrevengan defectos y vicios ocultos o cualquier otra circunstancia  que evidencia que no reúnan los requisitos de calidad solicitados, concediéndose un plazo máximo de cinco días hábiles a partir de la notificación de la devolución, para que se proceda </w:t>
      </w:r>
      <w:r>
        <w:rPr>
          <w:rFonts w:ascii="Calibri" w:eastAsia="Calibri" w:hAnsi="Calibri" w:cs="Calibri"/>
          <w:sz w:val="20"/>
          <w:szCs w:val="20"/>
        </w:rPr>
        <w:t>a su reposición. En caso contrario se iniciarán los trámites administrativos correspondientes.</w:t>
      </w:r>
    </w:p>
    <w:p w:rsidR="002604A5" w:rsidRDefault="002604A5" w:rsidP="00993C8C">
      <w:pPr>
        <w:ind w:left="0" w:right="48" w:hanging="2"/>
        <w:jc w:val="both"/>
        <w:rPr>
          <w:rFonts w:ascii="Calibri" w:eastAsia="Calibri" w:hAnsi="Calibri" w:cs="Calibri"/>
          <w:sz w:val="20"/>
          <w:szCs w:val="20"/>
        </w:rPr>
      </w:pPr>
    </w:p>
    <w:p w:rsidR="002604A5" w:rsidRDefault="008D718F" w:rsidP="00993C8C">
      <w:pPr>
        <w:widowControl w:val="0"/>
        <w:numPr>
          <w:ilvl w:val="0"/>
          <w:numId w:val="7"/>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Los participantes adjudicados que no cumplan con las obligaciones a su cargo en los plazos pactados en el contrato serán penalizados por cada día transcurrido h</w:t>
      </w:r>
      <w:r>
        <w:rPr>
          <w:rFonts w:ascii="Calibri" w:eastAsia="Calibri" w:hAnsi="Calibri" w:cs="Calibri"/>
          <w:sz w:val="20"/>
          <w:szCs w:val="20"/>
        </w:rPr>
        <w:t>asta su cabal cumplimiento aplicando una pena convencional de un 2% sobre el valor de los bienes no suministrados por cada semana y/o el porcentaje que corresponda por fracción de semana de atraso a partir de la fecha de vencimiento en los plazos pactados,</w:t>
      </w:r>
      <w:r>
        <w:rPr>
          <w:rFonts w:ascii="Calibri" w:eastAsia="Calibri" w:hAnsi="Calibri" w:cs="Calibri"/>
          <w:sz w:val="20"/>
          <w:szCs w:val="20"/>
        </w:rPr>
        <w:t xml:space="preserve"> dicha penalización será aplicada por la Secretaría de Finanzas, Inversión y Administración o en su caso por la entidad solicitante.</w:t>
      </w:r>
    </w:p>
    <w:p w:rsidR="002604A5" w:rsidRDefault="002604A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604A5" w:rsidRDefault="008D718F">
      <w:pPr>
        <w:widowControl w:val="0"/>
        <w:ind w:left="0" w:hanging="2"/>
        <w:jc w:val="both"/>
        <w:rPr>
          <w:rFonts w:ascii="Calibri" w:eastAsia="Calibri" w:hAnsi="Calibri" w:cs="Calibri"/>
          <w:sz w:val="20"/>
          <w:szCs w:val="20"/>
        </w:rPr>
      </w:pPr>
      <w:r>
        <w:rPr>
          <w:rFonts w:ascii="Calibri" w:eastAsia="Calibri" w:hAnsi="Calibri" w:cs="Calibri"/>
          <w:sz w:val="20"/>
          <w:szCs w:val="20"/>
        </w:rPr>
        <w:t>Lo anterior sin perjuicio de las infracciones o sanciones a la ley en las que incurra el proveedor.</w:t>
      </w:r>
    </w:p>
    <w:p w:rsidR="002604A5" w:rsidRDefault="002604A5">
      <w:pPr>
        <w:widowControl w:val="0"/>
        <w:ind w:left="0" w:hanging="2"/>
        <w:jc w:val="both"/>
        <w:rPr>
          <w:rFonts w:ascii="Calibri" w:eastAsia="Calibri" w:hAnsi="Calibri" w:cs="Calibri"/>
          <w:sz w:val="20"/>
          <w:szCs w:val="20"/>
        </w:rPr>
      </w:pPr>
    </w:p>
    <w:p w:rsidR="002604A5" w:rsidRDefault="008D718F">
      <w:pPr>
        <w:ind w:left="0" w:hanging="2"/>
        <w:jc w:val="both"/>
        <w:rPr>
          <w:rFonts w:ascii="Calibri" w:eastAsia="Calibri" w:hAnsi="Calibri" w:cs="Calibri"/>
          <w:sz w:val="20"/>
          <w:szCs w:val="20"/>
        </w:rPr>
      </w:pPr>
      <w:r>
        <w:rPr>
          <w:rFonts w:ascii="Calibri" w:eastAsia="Calibri" w:hAnsi="Calibri" w:cs="Calibri"/>
          <w:sz w:val="20"/>
          <w:szCs w:val="20"/>
        </w:rPr>
        <w:t>Cabe precisar que las penalizaciones se deducirán de los saldos pendientes de pago a favor del proveedor y en caso contrario se harán efectivas las garantías otorgadas, de acuerdo con lo dispuesto por el artículo 53 Ley de Adquisiciones, Arrendamientos y S</w:t>
      </w:r>
      <w:r>
        <w:rPr>
          <w:rFonts w:ascii="Calibri" w:eastAsia="Calibri" w:hAnsi="Calibri" w:cs="Calibri"/>
          <w:sz w:val="20"/>
          <w:szCs w:val="20"/>
        </w:rPr>
        <w:t>ervicios del Sector Público, el monto total de las citadas sanciones no excederá el de la garantía de cumplimiento del contrato otorgada por el proveedor.</w:t>
      </w:r>
    </w:p>
    <w:p w:rsidR="002604A5" w:rsidRDefault="002604A5" w:rsidP="00993C8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604A5" w:rsidRDefault="002604A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604A5" w:rsidRDefault="008D718F" w:rsidP="00993C8C">
      <w:pPr>
        <w:numPr>
          <w:ilvl w:val="0"/>
          <w:numId w:val="7"/>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adjudicado que incurra en las infracciones señaladas en los artículos 59 y 60 de la Ley, será sancionado en lo previsto en estos artículos, sin perjuicio de las demás sanciones previstas en la misma.</w:t>
      </w:r>
    </w:p>
    <w:p w:rsidR="002604A5" w:rsidRDefault="002604A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604A5" w:rsidRDefault="008D718F">
      <w:pPr>
        <w:ind w:left="0" w:hanging="2"/>
        <w:jc w:val="both"/>
        <w:rPr>
          <w:rFonts w:ascii="Calibri" w:eastAsia="Calibri" w:hAnsi="Calibri" w:cs="Calibri"/>
          <w:sz w:val="20"/>
          <w:szCs w:val="20"/>
        </w:rPr>
      </w:pPr>
      <w:r>
        <w:rPr>
          <w:rFonts w:ascii="Calibri" w:eastAsia="Calibri" w:hAnsi="Calibri" w:cs="Calibri"/>
          <w:sz w:val="20"/>
          <w:szCs w:val="20"/>
        </w:rPr>
        <w:t>El licitante adjudicado se obliga a cubrir como pena convencional a “GOBIERNO DEL ESTADO” la cantidad que resulte de aplicar un 2 % semanal o fracción sobre el valor de los "BIENES” no suministrados en el plazo de entrega, sin incluir en dicho valor el imp</w:t>
      </w:r>
      <w:r>
        <w:rPr>
          <w:rFonts w:ascii="Calibri" w:eastAsia="Calibri" w:hAnsi="Calibri" w:cs="Calibri"/>
          <w:sz w:val="20"/>
          <w:szCs w:val="20"/>
        </w:rPr>
        <w:t>orte del impuesto al valor agregado, a partir de la fecha de vencimiento en los plazos pactados y hasta su cabal cumplimiento. La cantidad que resulte, será retenida por la “SECRETARÍA” del último pago correspondiente que en dicho tiempo se le adeude al pr</w:t>
      </w:r>
      <w:r>
        <w:rPr>
          <w:rFonts w:ascii="Calibri" w:eastAsia="Calibri" w:hAnsi="Calibri" w:cs="Calibri"/>
          <w:sz w:val="20"/>
          <w:szCs w:val="20"/>
        </w:rPr>
        <w:t>oveedor, o bien, se hará efectiva mediante el cobro de las garantías otorgadas. Dicha pena será calculada, determinada y aplicada por la SFIA.</w:t>
      </w:r>
    </w:p>
    <w:p w:rsidR="002604A5" w:rsidRDefault="002604A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604A5" w:rsidRDefault="008D718F">
      <w:pPr>
        <w:ind w:left="0"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licitante adjudicado incumpla total o parcialmente con las o</w:t>
      </w:r>
      <w:r>
        <w:rPr>
          <w:rFonts w:ascii="Calibri" w:eastAsia="Calibri" w:hAnsi="Calibri" w:cs="Calibri"/>
          <w:sz w:val="20"/>
          <w:szCs w:val="20"/>
        </w:rPr>
        <w:t>bligaciones contraídas en el contrato, con las disposiciones de la ley o con las demás disposiciones legales o reglamentarias que sean aplicables.</w:t>
      </w:r>
    </w:p>
    <w:p w:rsidR="002604A5" w:rsidRDefault="002604A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604A5" w:rsidRDefault="008D718F" w:rsidP="00993C8C">
      <w:pPr>
        <w:numPr>
          <w:ilvl w:val="0"/>
          <w:numId w:val="7"/>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existir discrepancias entre la información ingresada en la </w:t>
      </w:r>
      <w:r>
        <w:rPr>
          <w:rFonts w:ascii="Calibri" w:eastAsia="Calibri" w:hAnsi="Calibri" w:cs="Calibri"/>
          <w:b/>
          <w:color w:val="000000"/>
          <w:sz w:val="20"/>
          <w:szCs w:val="20"/>
        </w:rPr>
        <w:t>oferta</w:t>
      </w:r>
      <w:r>
        <w:rPr>
          <w:rFonts w:ascii="Calibri" w:eastAsia="Calibri" w:hAnsi="Calibri" w:cs="Calibri"/>
          <w:color w:val="000000"/>
          <w:sz w:val="20"/>
          <w:szCs w:val="20"/>
        </w:rPr>
        <w:t xml:space="preserve"> técnica y el </w:t>
      </w:r>
      <w:r>
        <w:rPr>
          <w:rFonts w:ascii="Calibri" w:eastAsia="Calibri" w:hAnsi="Calibri" w:cs="Calibri"/>
          <w:b/>
          <w:color w:val="000000"/>
          <w:sz w:val="20"/>
          <w:szCs w:val="20"/>
        </w:rPr>
        <w:t>Anexo A</w:t>
      </w:r>
      <w:r>
        <w:rPr>
          <w:rFonts w:ascii="Calibri" w:eastAsia="Calibri" w:hAnsi="Calibri" w:cs="Calibri"/>
          <w:color w:val="000000"/>
          <w:sz w:val="20"/>
          <w:szCs w:val="20"/>
        </w:rPr>
        <w:t>, prevalece</w:t>
      </w:r>
      <w:r>
        <w:rPr>
          <w:rFonts w:ascii="Calibri" w:eastAsia="Calibri" w:hAnsi="Calibri" w:cs="Calibri"/>
          <w:color w:val="000000"/>
          <w:sz w:val="20"/>
          <w:szCs w:val="20"/>
        </w:rPr>
        <w:t xml:space="preserve">rá lo mencionado en el </w:t>
      </w:r>
      <w:r>
        <w:rPr>
          <w:rFonts w:ascii="Calibri" w:eastAsia="Calibri" w:hAnsi="Calibri" w:cs="Calibri"/>
          <w:b/>
          <w:color w:val="000000"/>
          <w:sz w:val="20"/>
          <w:szCs w:val="20"/>
        </w:rPr>
        <w:t>Anexo A</w:t>
      </w:r>
      <w:r>
        <w:rPr>
          <w:rFonts w:ascii="Calibri" w:eastAsia="Calibri" w:hAnsi="Calibri" w:cs="Calibri"/>
          <w:color w:val="000000"/>
          <w:sz w:val="20"/>
          <w:szCs w:val="20"/>
        </w:rPr>
        <w:t xml:space="preserve">. </w:t>
      </w:r>
      <w:r>
        <w:rPr>
          <w:rFonts w:ascii="Calibri" w:eastAsia="Calibri" w:hAnsi="Calibri" w:cs="Calibri"/>
          <w:b/>
          <w:color w:val="000000"/>
          <w:sz w:val="20"/>
          <w:szCs w:val="20"/>
        </w:rPr>
        <w:t>Aplica si presenta oferta en la modalidad electrónica.</w:t>
      </w:r>
    </w:p>
    <w:p w:rsidR="002604A5" w:rsidRDefault="002604A5">
      <w:pPr>
        <w:ind w:left="0" w:right="-376" w:hanging="2"/>
        <w:jc w:val="both"/>
        <w:rPr>
          <w:rFonts w:ascii="Calibri" w:eastAsia="Calibri" w:hAnsi="Calibri" w:cs="Calibri"/>
          <w:sz w:val="20"/>
          <w:szCs w:val="20"/>
        </w:rPr>
      </w:pPr>
    </w:p>
    <w:p w:rsidR="002604A5" w:rsidRDefault="008D718F" w:rsidP="00993C8C">
      <w:pPr>
        <w:numPr>
          <w:ilvl w:val="0"/>
          <w:numId w:val="7"/>
        </w:numPr>
        <w:ind w:left="0" w:right="-376" w:hanging="2"/>
        <w:jc w:val="both"/>
        <w:rPr>
          <w:rFonts w:ascii="Calibri" w:eastAsia="Calibri" w:hAnsi="Calibri" w:cs="Calibri"/>
          <w:sz w:val="20"/>
          <w:szCs w:val="20"/>
        </w:rPr>
      </w:pPr>
      <w:r>
        <w:rPr>
          <w:rFonts w:ascii="Calibri" w:eastAsia="Calibri" w:hAnsi="Calibri" w:cs="Calibri"/>
          <w:color w:val="000000"/>
          <w:sz w:val="20"/>
          <w:szCs w:val="20"/>
        </w:rPr>
        <w:t>Los pagos se tramitarán dentro de los 20 días hábiles posteriores a la fecha de recepción del comprobante fiscal (CFDI) y su representación impresa, detallando precios unitarios y totales de cada concepto, cumpliendo con los requisitos fiscales correspondi</w:t>
      </w:r>
      <w:r>
        <w:rPr>
          <w:rFonts w:ascii="Calibri" w:eastAsia="Calibri" w:hAnsi="Calibri" w:cs="Calibri"/>
          <w:color w:val="000000"/>
          <w:sz w:val="20"/>
          <w:szCs w:val="20"/>
        </w:rPr>
        <w:t>entes, previa entrega de los bienes o servicios recibidos a entera satisfacción del área solicitante de Gobierno del Estado de Guanajuato; salvo el supuesto en el que el participante cometa alguna de las infracciones establecidas en la Ley, en cuyo caso el</w:t>
      </w:r>
      <w:r>
        <w:rPr>
          <w:rFonts w:ascii="Calibri" w:eastAsia="Calibri" w:hAnsi="Calibri" w:cs="Calibri"/>
          <w:color w:val="000000"/>
          <w:sz w:val="20"/>
          <w:szCs w:val="20"/>
        </w:rPr>
        <w:t xml:space="preserve"> pago se efectuará una vez que se concluya con los procedimientos y aplicación de sanciones respectivas. </w:t>
      </w:r>
    </w:p>
    <w:p w:rsidR="002604A5" w:rsidRDefault="002604A5" w:rsidP="00993C8C">
      <w:pPr>
        <w:ind w:left="0" w:right="-376" w:hanging="2"/>
        <w:jc w:val="both"/>
        <w:rPr>
          <w:rFonts w:ascii="Calibri" w:eastAsia="Calibri" w:hAnsi="Calibri" w:cs="Calibri"/>
          <w:sz w:val="20"/>
          <w:szCs w:val="20"/>
        </w:rPr>
      </w:pPr>
    </w:p>
    <w:p w:rsidR="002604A5" w:rsidRDefault="008D718F">
      <w:pPr>
        <w:numPr>
          <w:ilvl w:val="0"/>
          <w:numId w:val="7"/>
        </w:numPr>
        <w:ind w:left="0" w:right="-342" w:hanging="2"/>
        <w:jc w:val="both"/>
        <w:rPr>
          <w:rFonts w:ascii="Calibri" w:eastAsia="Calibri" w:hAnsi="Calibri" w:cs="Calibri"/>
          <w:color w:val="000000"/>
          <w:sz w:val="20"/>
          <w:szCs w:val="20"/>
        </w:rPr>
      </w:pPr>
      <w:r>
        <w:rPr>
          <w:rFonts w:ascii="Calibri" w:eastAsia="Calibri" w:hAnsi="Calibri" w:cs="Calibri"/>
          <w:color w:val="000000"/>
          <w:sz w:val="20"/>
          <w:szCs w:val="20"/>
        </w:rPr>
        <w:t>Las solicitudes de modificaciones al contrato que provengan del proveedor adjudicado deberán estar debidamente justificadas y acreditadas documentalm</w:t>
      </w:r>
      <w:r>
        <w:rPr>
          <w:rFonts w:ascii="Calibri" w:eastAsia="Calibri" w:hAnsi="Calibri" w:cs="Calibri"/>
          <w:color w:val="000000"/>
          <w:sz w:val="20"/>
          <w:szCs w:val="20"/>
        </w:rPr>
        <w:t>ente, con cinco días hábiles previos al vencimiento de lo solicitado, de lo contrario dará lugar a la negativa de la petición.</w:t>
      </w:r>
    </w:p>
    <w:p w:rsidR="002604A5" w:rsidRDefault="002604A5" w:rsidP="00993C8C">
      <w:pPr>
        <w:ind w:left="0" w:right="-342" w:hanging="2"/>
        <w:jc w:val="both"/>
        <w:rPr>
          <w:rFonts w:ascii="Calibri" w:eastAsia="Calibri" w:hAnsi="Calibri" w:cs="Calibri"/>
          <w:color w:val="000000"/>
          <w:sz w:val="20"/>
          <w:szCs w:val="20"/>
        </w:rPr>
      </w:pPr>
    </w:p>
    <w:p w:rsidR="002604A5" w:rsidRDefault="008D718F">
      <w:pPr>
        <w:numPr>
          <w:ilvl w:val="0"/>
          <w:numId w:val="7"/>
        </w:numPr>
        <w:ind w:left="0" w:right="-342" w:hanging="2"/>
        <w:jc w:val="both"/>
        <w:rPr>
          <w:rFonts w:ascii="Calibri" w:eastAsia="Calibri" w:hAnsi="Calibri" w:cs="Calibri"/>
          <w:color w:val="000000"/>
          <w:sz w:val="20"/>
          <w:szCs w:val="20"/>
        </w:rPr>
      </w:pPr>
      <w:r>
        <w:rPr>
          <w:rFonts w:ascii="Calibri" w:eastAsia="Calibri" w:hAnsi="Calibri" w:cs="Calibri"/>
          <w:color w:val="000000"/>
          <w:sz w:val="20"/>
          <w:szCs w:val="20"/>
        </w:rPr>
        <w:t>A la firma del contrato el licitante adjudicado deberá presentar su propuesta original firmada por el representante</w:t>
      </w:r>
      <w:r>
        <w:rPr>
          <w:rFonts w:ascii="Calibri" w:eastAsia="Calibri" w:hAnsi="Calibri" w:cs="Calibri"/>
          <w:sz w:val="20"/>
          <w:szCs w:val="20"/>
        </w:rPr>
        <w:t xml:space="preserve"> o apoderad</w:t>
      </w:r>
      <w:r>
        <w:rPr>
          <w:rFonts w:ascii="Calibri" w:eastAsia="Calibri" w:hAnsi="Calibri" w:cs="Calibri"/>
          <w:sz w:val="20"/>
          <w:szCs w:val="20"/>
        </w:rPr>
        <w:t>o</w:t>
      </w:r>
      <w:r>
        <w:rPr>
          <w:rFonts w:ascii="Calibri" w:eastAsia="Calibri" w:hAnsi="Calibri" w:cs="Calibri"/>
          <w:color w:val="000000"/>
          <w:sz w:val="20"/>
          <w:szCs w:val="20"/>
        </w:rPr>
        <w:t xml:space="preserve"> legal.</w:t>
      </w:r>
    </w:p>
    <w:p w:rsidR="002604A5" w:rsidRDefault="002604A5" w:rsidP="00993C8C">
      <w:pPr>
        <w:ind w:left="0" w:right="-342" w:hanging="2"/>
        <w:jc w:val="both"/>
        <w:rPr>
          <w:rFonts w:ascii="Calibri" w:eastAsia="Calibri" w:hAnsi="Calibri" w:cs="Calibri"/>
          <w:sz w:val="20"/>
          <w:szCs w:val="20"/>
        </w:rPr>
      </w:pPr>
    </w:p>
    <w:p w:rsidR="002604A5" w:rsidRDefault="008D718F">
      <w:pPr>
        <w:numPr>
          <w:ilvl w:val="0"/>
          <w:numId w:val="7"/>
        </w:numPr>
        <w:ind w:left="0" w:right="-342" w:hanging="2"/>
        <w:jc w:val="both"/>
        <w:rPr>
          <w:rFonts w:ascii="Calibri" w:eastAsia="Calibri" w:hAnsi="Calibri" w:cs="Calibri"/>
          <w:sz w:val="20"/>
          <w:szCs w:val="20"/>
        </w:rPr>
      </w:pPr>
      <w:r>
        <w:rPr>
          <w:rFonts w:ascii="Calibri" w:eastAsia="Calibri" w:hAnsi="Calibri" w:cs="Calibri"/>
          <w:sz w:val="20"/>
          <w:szCs w:val="20"/>
        </w:rPr>
        <w:t>La</w:t>
      </w:r>
      <w:r>
        <w:rPr>
          <w:rFonts w:ascii="Calibri" w:eastAsia="Calibri" w:hAnsi="Calibri" w:cs="Calibri"/>
          <w:sz w:val="20"/>
          <w:szCs w:val="20"/>
          <w:highlight w:val="white"/>
        </w:rPr>
        <w:t xml:space="preserve"> Dirección podrá cuando lo considere conveniente, solicitar aclaraciones de las ofertas en los términos de Ley, a fin de evaluar las capacidades legales, administrativas, técnicas y financieras u otras de los participantes, ya sea solicitando l</w:t>
      </w:r>
      <w:r>
        <w:rPr>
          <w:rFonts w:ascii="Calibri" w:eastAsia="Calibri" w:hAnsi="Calibri" w:cs="Calibri"/>
          <w:sz w:val="20"/>
          <w:szCs w:val="20"/>
          <w:highlight w:val="white"/>
        </w:rPr>
        <w:t>a información o haciendo visitas a los mismos. De no atenderse lo anterior, será descalificado el participante.</w:t>
      </w:r>
    </w:p>
    <w:p w:rsidR="002604A5" w:rsidRDefault="002604A5" w:rsidP="00993C8C">
      <w:pPr>
        <w:ind w:left="0" w:right="-342" w:hanging="2"/>
        <w:jc w:val="both"/>
        <w:rPr>
          <w:rFonts w:ascii="Calibri" w:eastAsia="Calibri" w:hAnsi="Calibri" w:cs="Calibri"/>
          <w:sz w:val="20"/>
          <w:szCs w:val="20"/>
          <w:highlight w:val="white"/>
        </w:rPr>
      </w:pPr>
    </w:p>
    <w:p w:rsidR="002604A5" w:rsidRDefault="008D718F">
      <w:pPr>
        <w:numPr>
          <w:ilvl w:val="0"/>
          <w:numId w:val="7"/>
        </w:numPr>
        <w:ind w:left="0" w:right="-342" w:hanging="2"/>
        <w:jc w:val="both"/>
        <w:rPr>
          <w:rFonts w:ascii="Calibri" w:eastAsia="Calibri" w:hAnsi="Calibri" w:cs="Calibri"/>
          <w:sz w:val="20"/>
          <w:szCs w:val="20"/>
        </w:rPr>
      </w:pPr>
      <w:r>
        <w:rPr>
          <w:rFonts w:ascii="Calibri" w:eastAsia="Calibri" w:hAnsi="Calibri" w:cs="Calibri"/>
          <w:sz w:val="20"/>
          <w:szCs w:val="20"/>
        </w:rPr>
        <w:lastRenderedPageBreak/>
        <w:t>E</w:t>
      </w:r>
      <w:r>
        <w:rPr>
          <w:rFonts w:ascii="Calibri" w:eastAsia="Calibri" w:hAnsi="Calibri" w:cs="Calibri"/>
          <w:sz w:val="20"/>
          <w:szCs w:val="20"/>
          <w:highlight w:val="white"/>
        </w:rPr>
        <w:t>n caso necesario, los participantes tendrán la obligación de proporcionar todas las facilidades que requieran los órganos de control en el eje</w:t>
      </w:r>
      <w:r>
        <w:rPr>
          <w:rFonts w:ascii="Calibri" w:eastAsia="Calibri" w:hAnsi="Calibri" w:cs="Calibri"/>
          <w:sz w:val="20"/>
          <w:szCs w:val="20"/>
          <w:highlight w:val="white"/>
        </w:rPr>
        <w:t xml:space="preserve">rcicio de sus facultades. </w:t>
      </w:r>
    </w:p>
    <w:p w:rsidR="002604A5" w:rsidRDefault="002604A5">
      <w:pPr>
        <w:ind w:left="0" w:right="-342" w:hanging="2"/>
        <w:jc w:val="both"/>
        <w:rPr>
          <w:rFonts w:ascii="Verdana" w:eastAsia="Verdana" w:hAnsi="Verdana" w:cs="Verdana"/>
          <w:sz w:val="18"/>
          <w:szCs w:val="18"/>
        </w:rPr>
      </w:pPr>
    </w:p>
    <w:p w:rsidR="002604A5" w:rsidRDefault="008D718F">
      <w:pPr>
        <w:ind w:left="0" w:right="-342" w:hanging="2"/>
        <w:jc w:val="both"/>
        <w:rPr>
          <w:rFonts w:ascii="Calibri" w:eastAsia="Calibri" w:hAnsi="Calibri" w:cs="Calibri"/>
          <w:color w:val="000000"/>
          <w:sz w:val="20"/>
          <w:szCs w:val="20"/>
        </w:rPr>
      </w:pPr>
      <w:r>
        <w:rPr>
          <w:rFonts w:ascii="Calibri" w:eastAsia="Calibri" w:hAnsi="Calibri" w:cs="Calibri"/>
          <w:b/>
          <w:color w:val="000000"/>
          <w:sz w:val="20"/>
          <w:szCs w:val="20"/>
        </w:rPr>
        <w:t>Fundamento</w:t>
      </w:r>
      <w:r>
        <w:rPr>
          <w:rFonts w:ascii="Calibri" w:eastAsia="Calibri" w:hAnsi="Calibri" w:cs="Calibri"/>
          <w:color w:val="000000"/>
          <w:sz w:val="20"/>
          <w:szCs w:val="20"/>
        </w:rPr>
        <w:t>: Lo anterior con fundamento en el Artículo 40 y 42 de la Ley de Adquisiciones, Arrendamientos y Servicios del Sector Público.</w:t>
      </w:r>
    </w:p>
    <w:p w:rsidR="002604A5" w:rsidRDefault="002604A5">
      <w:pPr>
        <w:ind w:left="0" w:right="-342" w:hanging="2"/>
        <w:jc w:val="both"/>
        <w:rPr>
          <w:rFonts w:ascii="Verdana" w:eastAsia="Verdana" w:hAnsi="Verdana" w:cs="Verdana"/>
          <w:sz w:val="18"/>
          <w:szCs w:val="18"/>
        </w:rPr>
      </w:pPr>
    </w:p>
    <w:p w:rsidR="006550E6" w:rsidRDefault="008D718F">
      <w:pPr>
        <w:ind w:left="0" w:right="-376" w:hanging="2"/>
        <w:jc w:val="both"/>
        <w:rPr>
          <w:rFonts w:ascii="Calibri" w:eastAsia="Calibri" w:hAnsi="Calibri" w:cs="Calibri"/>
          <w:b/>
          <w:sz w:val="20"/>
          <w:szCs w:val="20"/>
        </w:rPr>
      </w:pPr>
      <w:r>
        <w:rPr>
          <w:rFonts w:ascii="Calibri" w:eastAsia="Calibri" w:hAnsi="Calibri" w:cs="Calibri"/>
          <w:b/>
          <w:sz w:val="20"/>
          <w:szCs w:val="20"/>
        </w:rPr>
        <w:t>A t e n t a m e n t e</w:t>
      </w:r>
    </w:p>
    <w:p w:rsidR="002604A5" w:rsidRDefault="008D718F">
      <w:pPr>
        <w:ind w:left="0" w:right="-376" w:hanging="2"/>
        <w:jc w:val="both"/>
        <w:rPr>
          <w:rFonts w:ascii="Calibri" w:eastAsia="Calibri" w:hAnsi="Calibri" w:cs="Calibri"/>
          <w:sz w:val="20"/>
          <w:szCs w:val="20"/>
        </w:rPr>
      </w:pPr>
      <w:r>
        <w:rPr>
          <w:rFonts w:ascii="Calibri" w:eastAsia="Calibri" w:hAnsi="Calibri" w:cs="Calibri"/>
          <w:b/>
          <w:sz w:val="20"/>
          <w:szCs w:val="20"/>
        </w:rPr>
        <w:t xml:space="preserve">Dirección de Adquisiciones y Suministros </w:t>
      </w:r>
    </w:p>
    <w:p w:rsidR="002604A5" w:rsidRDefault="008D718F">
      <w:pPr>
        <w:ind w:left="0" w:right="-376" w:hanging="2"/>
        <w:jc w:val="both"/>
        <w:rPr>
          <w:rFonts w:ascii="Calibri" w:eastAsia="Calibri" w:hAnsi="Calibri" w:cs="Calibri"/>
          <w:sz w:val="20"/>
          <w:szCs w:val="20"/>
        </w:rPr>
      </w:pPr>
      <w:bookmarkStart w:id="2" w:name="_heading=h.gjdgxs" w:colFirst="0" w:colLast="0"/>
      <w:bookmarkEnd w:id="2"/>
      <w:r>
        <w:rPr>
          <w:rFonts w:ascii="Calibri" w:eastAsia="Calibri" w:hAnsi="Calibri" w:cs="Calibri"/>
          <w:b/>
          <w:sz w:val="20"/>
          <w:szCs w:val="20"/>
        </w:rPr>
        <w:t>Gobierno del Estado de Guanajuato.</w:t>
      </w:r>
    </w:p>
    <w:p w:rsidR="002604A5" w:rsidRDefault="002604A5" w:rsidP="002604A5">
      <w:pPr>
        <w:ind w:left="0" w:right="-342" w:hanging="2"/>
        <w:jc w:val="both"/>
        <w:rPr>
          <w:rFonts w:ascii="Verdana" w:eastAsia="Verdana" w:hAnsi="Verdana" w:cs="Verdana"/>
          <w:sz w:val="18"/>
          <w:szCs w:val="18"/>
        </w:rPr>
      </w:pPr>
    </w:p>
    <w:sectPr w:rsidR="002604A5">
      <w:headerReference w:type="even" r:id="rId15"/>
      <w:headerReference w:type="default" r:id="rId16"/>
      <w:footerReference w:type="even" r:id="rId17"/>
      <w:footerReference w:type="default" r:id="rId18"/>
      <w:headerReference w:type="first" r:id="rId19"/>
      <w:footerReference w:type="first" r:id="rId20"/>
      <w:pgSz w:w="12240" w:h="15840"/>
      <w:pgMar w:top="1418" w:right="1418" w:bottom="1418" w:left="1418" w:header="709" w:footer="709"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168" w15:done="0"/>
  <w15:commentEx w15:paraId="00000169" w15:done="0"/>
  <w15:commentEx w15:paraId="0000016A" w15:done="0"/>
  <w15:commentEx w15:paraId="0000016B" w15:done="0"/>
  <w15:commentEx w15:paraId="0000016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718F" w:rsidRDefault="008D718F" w:rsidP="00993C8C">
      <w:pPr>
        <w:spacing w:line="240" w:lineRule="auto"/>
        <w:ind w:left="0" w:hanging="2"/>
      </w:pPr>
      <w:r>
        <w:separator/>
      </w:r>
    </w:p>
  </w:endnote>
  <w:endnote w:type="continuationSeparator" w:id="0">
    <w:p w:rsidR="008D718F" w:rsidRDefault="008D718F" w:rsidP="00993C8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Lucida Grande">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04A5" w:rsidRDefault="002604A5">
    <w:pPr>
      <w:pBdr>
        <w:top w:val="nil"/>
        <w:left w:val="nil"/>
        <w:bottom w:val="nil"/>
        <w:right w:val="nil"/>
        <w:between w:val="nil"/>
      </w:pBdr>
      <w:tabs>
        <w:tab w:val="center" w:pos="4252"/>
        <w:tab w:val="right" w:pos="8504"/>
      </w:tabs>
      <w:spacing w:line="240" w:lineRule="auto"/>
      <w:ind w:left="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04A5" w:rsidRDefault="002604A5">
    <w:pPr>
      <w:pBdr>
        <w:top w:val="nil"/>
        <w:left w:val="nil"/>
        <w:bottom w:val="nil"/>
        <w:right w:val="nil"/>
        <w:between w:val="nil"/>
      </w:pBdr>
      <w:tabs>
        <w:tab w:val="center" w:pos="4252"/>
        <w:tab w:val="right" w:pos="8504"/>
      </w:tabs>
      <w:spacing w:line="240" w:lineRule="auto"/>
      <w:ind w:left="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04A5" w:rsidRDefault="002604A5">
    <w:pPr>
      <w:pBdr>
        <w:top w:val="nil"/>
        <w:left w:val="nil"/>
        <w:bottom w:val="nil"/>
        <w:right w:val="nil"/>
        <w:between w:val="nil"/>
      </w:pBdr>
      <w:tabs>
        <w:tab w:val="center" w:pos="4252"/>
        <w:tab w:val="right" w:pos="8504"/>
      </w:tabs>
      <w:spacing w:line="240" w:lineRule="auto"/>
      <w:ind w:left="0"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718F" w:rsidRDefault="008D718F" w:rsidP="00993C8C">
      <w:pPr>
        <w:spacing w:line="240" w:lineRule="auto"/>
        <w:ind w:left="0" w:hanging="2"/>
      </w:pPr>
      <w:r>
        <w:separator/>
      </w:r>
    </w:p>
  </w:footnote>
  <w:footnote w:type="continuationSeparator" w:id="0">
    <w:p w:rsidR="008D718F" w:rsidRDefault="008D718F" w:rsidP="00993C8C">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04A5" w:rsidRDefault="002604A5">
    <w:pPr>
      <w:pBdr>
        <w:top w:val="nil"/>
        <w:left w:val="nil"/>
        <w:bottom w:val="nil"/>
        <w:right w:val="nil"/>
        <w:between w:val="nil"/>
      </w:pBdr>
      <w:tabs>
        <w:tab w:val="center" w:pos="4252"/>
        <w:tab w:val="right" w:pos="8504"/>
      </w:tabs>
      <w:spacing w:line="240" w:lineRule="auto"/>
      <w:ind w:left="0" w:hanging="2"/>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04A5" w:rsidRDefault="008D718F">
    <w:pPr>
      <w:tabs>
        <w:tab w:val="left" w:pos="573"/>
        <w:tab w:val="right" w:pos="8838"/>
      </w:tabs>
      <w:ind w:left="0" w:hanging="2"/>
      <w:jc w:val="right"/>
      <w:rPr>
        <w:rFonts w:ascii="Arial Black" w:eastAsia="Arial Black" w:hAnsi="Arial Black" w:cs="Arial Black"/>
        <w:sz w:val="20"/>
        <w:szCs w:val="20"/>
      </w:rPr>
    </w:pPr>
    <w:r>
      <w:rPr>
        <w:noProof/>
        <w:lang w:val="es-MX"/>
      </w:rPr>
      <w:drawing>
        <wp:inline distT="0" distB="0" distL="114300" distR="114300">
          <wp:extent cx="1054100" cy="98996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1054100" cy="989965"/>
                  </a:xfrm>
                  <a:prstGeom prst="rect">
                    <a:avLst/>
                  </a:prstGeom>
                  <a:ln/>
                </pic:spPr>
              </pic:pic>
            </a:graphicData>
          </a:graphic>
        </wp:inline>
      </w:drawing>
    </w:r>
    <w:r>
      <w:rPr>
        <w:rFonts w:ascii="Verdana" w:eastAsia="Verdana" w:hAnsi="Verdana" w:cs="Verdana"/>
        <w:b/>
        <w:sz w:val="18"/>
        <w:szCs w:val="18"/>
      </w:rPr>
      <w:tab/>
    </w:r>
    <w:r>
      <w:rPr>
        <w:rFonts w:ascii="Verdana" w:eastAsia="Verdana" w:hAnsi="Verdana" w:cs="Verdana"/>
        <w:b/>
        <w:sz w:val="18"/>
        <w:szCs w:val="18"/>
      </w:rPr>
      <w:tab/>
    </w:r>
    <w:r>
      <w:rPr>
        <w:rFonts w:ascii="Arial Black" w:eastAsia="Arial Black" w:hAnsi="Arial Black" w:cs="Arial Black"/>
        <w:b/>
        <w:sz w:val="20"/>
        <w:szCs w:val="20"/>
      </w:rPr>
      <w:t>DIRECCIÓN DE ADQUISICIONES Y SUMINISTROS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04A5" w:rsidRDefault="002604A5">
    <w:pPr>
      <w:pBdr>
        <w:top w:val="nil"/>
        <w:left w:val="nil"/>
        <w:bottom w:val="nil"/>
        <w:right w:val="nil"/>
        <w:between w:val="nil"/>
      </w:pBd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C19A2"/>
    <w:multiLevelType w:val="multilevel"/>
    <w:tmpl w:val="1C7C2E5C"/>
    <w:lvl w:ilvl="0">
      <w:start w:val="1"/>
      <w:numFmt w:val="decimal"/>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C5C4542"/>
    <w:multiLevelType w:val="multilevel"/>
    <w:tmpl w:val="60701DB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nsid w:val="0E91164A"/>
    <w:multiLevelType w:val="multilevel"/>
    <w:tmpl w:val="5D9A7AEE"/>
    <w:lvl w:ilvl="0">
      <w:start w:val="1"/>
      <w:numFmt w:val="decimal"/>
      <w:lvlText w:val="%1"/>
      <w:lvlJc w:val="left"/>
      <w:pPr>
        <w:ind w:left="432" w:hanging="432"/>
      </w:pPr>
      <w:rPr>
        <w:vertAlign w:val="baseline"/>
      </w:rPr>
    </w:lvl>
    <w:lvl w:ilvl="1">
      <w:start w:val="1"/>
      <w:numFmt w:val="decimal"/>
      <w:lvlText w:val="%1.%2"/>
      <w:lvlJc w:val="left"/>
      <w:pPr>
        <w:ind w:left="576" w:hanging="576"/>
      </w:pPr>
      <w:rPr>
        <w:b w:val="0"/>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
    <w:nsid w:val="1D5738E2"/>
    <w:multiLevelType w:val="multilevel"/>
    <w:tmpl w:val="F434F276"/>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24F03F40"/>
    <w:multiLevelType w:val="multilevel"/>
    <w:tmpl w:val="692C4BD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263F6634"/>
    <w:multiLevelType w:val="multilevel"/>
    <w:tmpl w:val="5A888F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29734C4F"/>
    <w:multiLevelType w:val="multilevel"/>
    <w:tmpl w:val="5E3C779C"/>
    <w:lvl w:ilvl="0">
      <w:start w:val="4"/>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3A615203"/>
    <w:multiLevelType w:val="multilevel"/>
    <w:tmpl w:val="22D4905C"/>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8">
    <w:nsid w:val="4092548D"/>
    <w:multiLevelType w:val="multilevel"/>
    <w:tmpl w:val="DB90B04E"/>
    <w:lvl w:ilvl="0">
      <w:start w:val="1"/>
      <w:numFmt w:val="lowerLetter"/>
      <w:lvlText w:val="%1)"/>
      <w:lvlJc w:val="left"/>
      <w:pPr>
        <w:ind w:left="1146" w:hanging="360"/>
      </w:pPr>
      <w:rPr>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9">
    <w:nsid w:val="412B4387"/>
    <w:multiLevelType w:val="multilevel"/>
    <w:tmpl w:val="5D9A7AEE"/>
    <w:lvl w:ilvl="0">
      <w:start w:val="1"/>
      <w:numFmt w:val="decimal"/>
      <w:lvlText w:val="%1"/>
      <w:lvlJc w:val="left"/>
      <w:pPr>
        <w:ind w:left="432" w:hanging="432"/>
      </w:pPr>
      <w:rPr>
        <w:vertAlign w:val="baseline"/>
      </w:rPr>
    </w:lvl>
    <w:lvl w:ilvl="1">
      <w:start w:val="1"/>
      <w:numFmt w:val="decimal"/>
      <w:lvlText w:val="%1.%2"/>
      <w:lvlJc w:val="left"/>
      <w:pPr>
        <w:ind w:left="576" w:hanging="576"/>
      </w:pPr>
      <w:rPr>
        <w:b w:val="0"/>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0">
    <w:nsid w:val="47D32A97"/>
    <w:multiLevelType w:val="multilevel"/>
    <w:tmpl w:val="24B82AB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544107F3"/>
    <w:multiLevelType w:val="multilevel"/>
    <w:tmpl w:val="46D0EC74"/>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2">
    <w:nsid w:val="663D7C6B"/>
    <w:multiLevelType w:val="multilevel"/>
    <w:tmpl w:val="B84E08D0"/>
    <w:lvl w:ilvl="0">
      <w:start w:val="1"/>
      <w:numFmt w:val="lowerLetter"/>
      <w:lvlText w:val="%1."/>
      <w:lvlJc w:val="left"/>
      <w:pPr>
        <w:ind w:left="294" w:hanging="360"/>
      </w:pPr>
      <w:rPr>
        <w:b/>
        <w:sz w:val="20"/>
        <w:szCs w:val="2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nsid w:val="6A0C20E0"/>
    <w:multiLevelType w:val="multilevel"/>
    <w:tmpl w:val="DE3E7E68"/>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4">
    <w:nsid w:val="6C2D572D"/>
    <w:multiLevelType w:val="multilevel"/>
    <w:tmpl w:val="33964C5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nsid w:val="71AF202E"/>
    <w:multiLevelType w:val="multilevel"/>
    <w:tmpl w:val="870EBD1E"/>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4"/>
  </w:num>
  <w:num w:numId="3">
    <w:abstractNumId w:val="12"/>
  </w:num>
  <w:num w:numId="4">
    <w:abstractNumId w:val="6"/>
  </w:num>
  <w:num w:numId="5">
    <w:abstractNumId w:val="3"/>
  </w:num>
  <w:num w:numId="6">
    <w:abstractNumId w:val="5"/>
  </w:num>
  <w:num w:numId="7">
    <w:abstractNumId w:val="0"/>
  </w:num>
  <w:num w:numId="8">
    <w:abstractNumId w:val="8"/>
  </w:num>
  <w:num w:numId="9">
    <w:abstractNumId w:val="10"/>
  </w:num>
  <w:num w:numId="10">
    <w:abstractNumId w:val="15"/>
  </w:num>
  <w:num w:numId="11">
    <w:abstractNumId w:val="11"/>
  </w:num>
  <w:num w:numId="12">
    <w:abstractNumId w:val="9"/>
  </w:num>
  <w:num w:numId="13">
    <w:abstractNumId w:val="7"/>
  </w:num>
  <w:num w:numId="14">
    <w:abstractNumId w:val="14"/>
  </w:num>
  <w:num w:numId="15">
    <w:abstractNumId w:val="13"/>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2604A5"/>
    <w:rsid w:val="002604A5"/>
    <w:rsid w:val="00320BEB"/>
    <w:rsid w:val="006550E6"/>
    <w:rsid w:val="008D718F"/>
    <w:rsid w:val="00934614"/>
    <w:rsid w:val="00993C8C"/>
    <w:rsid w:val="009D1911"/>
    <w:rsid w:val="00A3125D"/>
    <w:rsid w:val="00B71E8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lang w:eastAsia="es-ES"/>
    </w:rPr>
  </w:style>
  <w:style w:type="character" w:customStyle="1" w:styleId="Textoindependiente3Car">
    <w:name w:val="Texto independiente 3 Car"/>
    <w:rPr>
      <w:rFonts w:ascii="Ottawa" w:eastAsia="Times New Roman" w:hAnsi="Ottawa" w:cs="Times New Roman"/>
      <w:w w:val="100"/>
      <w:position w:val="-1"/>
      <w:sz w:val="28"/>
      <w:szCs w:val="20"/>
      <w:effect w:val="none"/>
      <w:vertAlign w:val="baseline"/>
      <w:cs w:val="0"/>
      <w:em w:val="none"/>
      <w:lang w:eastAsia="es-ES"/>
    </w:rPr>
  </w:style>
  <w:style w:type="character" w:styleId="Hipervnculo">
    <w:name w:val="Hyperlink"/>
    <w:rPr>
      <w:color w:val="0000FF"/>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rFonts w:ascii="Times New Roman" w:eastAsia="Times New Roman" w:hAnsi="Times New Roman"/>
      <w:w w:val="100"/>
      <w:position w:val="-1"/>
      <w:sz w:val="24"/>
      <w:szCs w:val="24"/>
      <w:effect w:val="none"/>
      <w:vertAlign w:val="baseline"/>
      <w:cs w:val="0"/>
      <w:em w:val="none"/>
      <w:lang w:eastAsia="es-MX"/>
    </w:rPr>
  </w:style>
  <w:style w:type="paragraph" w:styleId="Piedepgina">
    <w:name w:val="footer"/>
    <w:basedOn w:val="Normal"/>
    <w:pPr>
      <w:tabs>
        <w:tab w:val="center" w:pos="4252"/>
        <w:tab w:val="right" w:pos="8504"/>
      </w:tabs>
    </w:pPr>
  </w:style>
  <w:style w:type="character" w:customStyle="1" w:styleId="PiedepginaCar">
    <w:name w:val="Pie de página Car"/>
    <w:rPr>
      <w:rFonts w:ascii="Times New Roman" w:eastAsia="Times New Roman" w:hAnsi="Times New Roman"/>
      <w:w w:val="100"/>
      <w:position w:val="-1"/>
      <w:sz w:val="24"/>
      <w:szCs w:val="24"/>
      <w:effect w:val="none"/>
      <w:vertAlign w:val="baseline"/>
      <w:cs w:val="0"/>
      <w:em w:val="none"/>
      <w:lang w:eastAsia="es-MX"/>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rPr>
      <w:lang w:val="es-MX"/>
    </w:rPr>
  </w:style>
  <w:style w:type="character" w:customStyle="1" w:styleId="TextocomentarioCar">
    <w:name w:val="Texto comentario Car"/>
    <w:rPr>
      <w:rFonts w:ascii="Times New Roman" w:eastAsia="Times New Roman" w:hAnsi="Times New Roman"/>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cs="Lucida Grande"/>
      <w:sz w:val="18"/>
      <w:szCs w:val="18"/>
    </w:rPr>
  </w:style>
  <w:style w:type="character" w:customStyle="1" w:styleId="TextodegloboCar">
    <w:name w:val="Texto de globo Car"/>
    <w:rPr>
      <w:rFonts w:ascii="Lucida Grande" w:eastAsia="Times New Roman" w:hAnsi="Lucida Grande" w:cs="Lucida Grande"/>
      <w:w w:val="100"/>
      <w:position w:val="-1"/>
      <w:sz w:val="18"/>
      <w:szCs w:val="18"/>
      <w:effect w:val="none"/>
      <w:vertAlign w:val="baseline"/>
      <w:cs w:val="0"/>
      <w:em w:val="none"/>
      <w:lang w:eastAsia="es-MX"/>
    </w:rPr>
  </w:style>
  <w:style w:type="paragraph" w:styleId="Asuntodelcomentario">
    <w:name w:val="annotation subject"/>
    <w:basedOn w:val="Textocomentario"/>
    <w:next w:val="Textocomentario"/>
    <w:rPr>
      <w:b/>
      <w:bCs/>
      <w:sz w:val="20"/>
      <w:szCs w:val="20"/>
      <w:lang w:val="es-ES"/>
    </w:rPr>
  </w:style>
  <w:style w:type="character" w:customStyle="1" w:styleId="AsuntodelcomentarioCar">
    <w:name w:val="Asunto del comentario Car"/>
    <w:rPr>
      <w:rFonts w:ascii="Times New Roman" w:eastAsia="Times New Roman" w:hAnsi="Times New Roman"/>
      <w:b/>
      <w:bCs/>
      <w:w w:val="100"/>
      <w:position w:val="-1"/>
      <w:sz w:val="24"/>
      <w:szCs w:val="24"/>
      <w:effect w:val="none"/>
      <w:vertAlign w:val="baseline"/>
      <w:cs w:val="0"/>
      <w:em w:val="none"/>
      <w:lang w:val="es-MX" w:eastAsia="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paragraph" w:styleId="Prrafodelista">
    <w:name w:val="List Paragraph"/>
    <w:basedOn w:val="Normal"/>
    <w:uiPriority w:val="34"/>
    <w:qFormat/>
    <w:rsid w:val="00DB7DB6"/>
    <w:pPr>
      <w:ind w:left="720"/>
      <w:contextualSpacing/>
    </w:pPr>
  </w:style>
  <w:style w:type="table" w:styleId="Tablaconcuadrcula">
    <w:name w:val="Table Grid"/>
    <w:basedOn w:val="Tablanormal"/>
    <w:rsid w:val="00C625C4"/>
    <w:rPr>
      <w:sz w:val="20"/>
      <w:szCs w:val="20"/>
      <w:lang w:val="es-ES_tradnl"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rPr>
      <w:sz w:val="20"/>
      <w:szCs w:val="20"/>
    </w:rPr>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lang w:eastAsia="es-ES"/>
    </w:rPr>
  </w:style>
  <w:style w:type="character" w:customStyle="1" w:styleId="Textoindependiente3Car">
    <w:name w:val="Texto independiente 3 Car"/>
    <w:rPr>
      <w:rFonts w:ascii="Ottawa" w:eastAsia="Times New Roman" w:hAnsi="Ottawa" w:cs="Times New Roman"/>
      <w:w w:val="100"/>
      <w:position w:val="-1"/>
      <w:sz w:val="28"/>
      <w:szCs w:val="20"/>
      <w:effect w:val="none"/>
      <w:vertAlign w:val="baseline"/>
      <w:cs w:val="0"/>
      <w:em w:val="none"/>
      <w:lang w:eastAsia="es-ES"/>
    </w:rPr>
  </w:style>
  <w:style w:type="character" w:styleId="Hipervnculo">
    <w:name w:val="Hyperlink"/>
    <w:rPr>
      <w:color w:val="0000FF"/>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rFonts w:ascii="Times New Roman" w:eastAsia="Times New Roman" w:hAnsi="Times New Roman"/>
      <w:w w:val="100"/>
      <w:position w:val="-1"/>
      <w:sz w:val="24"/>
      <w:szCs w:val="24"/>
      <w:effect w:val="none"/>
      <w:vertAlign w:val="baseline"/>
      <w:cs w:val="0"/>
      <w:em w:val="none"/>
      <w:lang w:eastAsia="es-MX"/>
    </w:rPr>
  </w:style>
  <w:style w:type="paragraph" w:styleId="Piedepgina">
    <w:name w:val="footer"/>
    <w:basedOn w:val="Normal"/>
    <w:pPr>
      <w:tabs>
        <w:tab w:val="center" w:pos="4252"/>
        <w:tab w:val="right" w:pos="8504"/>
      </w:tabs>
    </w:pPr>
  </w:style>
  <w:style w:type="character" w:customStyle="1" w:styleId="PiedepginaCar">
    <w:name w:val="Pie de página Car"/>
    <w:rPr>
      <w:rFonts w:ascii="Times New Roman" w:eastAsia="Times New Roman" w:hAnsi="Times New Roman"/>
      <w:w w:val="100"/>
      <w:position w:val="-1"/>
      <w:sz w:val="24"/>
      <w:szCs w:val="24"/>
      <w:effect w:val="none"/>
      <w:vertAlign w:val="baseline"/>
      <w:cs w:val="0"/>
      <w:em w:val="none"/>
      <w:lang w:eastAsia="es-MX"/>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rPr>
      <w:lang w:val="es-MX"/>
    </w:rPr>
  </w:style>
  <w:style w:type="character" w:customStyle="1" w:styleId="TextocomentarioCar">
    <w:name w:val="Texto comentario Car"/>
    <w:rPr>
      <w:rFonts w:ascii="Times New Roman" w:eastAsia="Times New Roman" w:hAnsi="Times New Roman"/>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cs="Lucida Grande"/>
      <w:sz w:val="18"/>
      <w:szCs w:val="18"/>
    </w:rPr>
  </w:style>
  <w:style w:type="character" w:customStyle="1" w:styleId="TextodegloboCar">
    <w:name w:val="Texto de globo Car"/>
    <w:rPr>
      <w:rFonts w:ascii="Lucida Grande" w:eastAsia="Times New Roman" w:hAnsi="Lucida Grande" w:cs="Lucida Grande"/>
      <w:w w:val="100"/>
      <w:position w:val="-1"/>
      <w:sz w:val="18"/>
      <w:szCs w:val="18"/>
      <w:effect w:val="none"/>
      <w:vertAlign w:val="baseline"/>
      <w:cs w:val="0"/>
      <w:em w:val="none"/>
      <w:lang w:eastAsia="es-MX"/>
    </w:rPr>
  </w:style>
  <w:style w:type="paragraph" w:styleId="Asuntodelcomentario">
    <w:name w:val="annotation subject"/>
    <w:basedOn w:val="Textocomentario"/>
    <w:next w:val="Textocomentario"/>
    <w:rPr>
      <w:b/>
      <w:bCs/>
      <w:sz w:val="20"/>
      <w:szCs w:val="20"/>
      <w:lang w:val="es-ES"/>
    </w:rPr>
  </w:style>
  <w:style w:type="character" w:customStyle="1" w:styleId="AsuntodelcomentarioCar">
    <w:name w:val="Asunto del comentario Car"/>
    <w:rPr>
      <w:rFonts w:ascii="Times New Roman" w:eastAsia="Times New Roman" w:hAnsi="Times New Roman"/>
      <w:b/>
      <w:bCs/>
      <w:w w:val="100"/>
      <w:position w:val="-1"/>
      <w:sz w:val="24"/>
      <w:szCs w:val="24"/>
      <w:effect w:val="none"/>
      <w:vertAlign w:val="baseline"/>
      <w:cs w:val="0"/>
      <w:em w:val="none"/>
      <w:lang w:val="es-MX" w:eastAsia="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paragraph" w:styleId="Prrafodelista">
    <w:name w:val="List Paragraph"/>
    <w:basedOn w:val="Normal"/>
    <w:uiPriority w:val="34"/>
    <w:qFormat/>
    <w:rsid w:val="00DB7DB6"/>
    <w:pPr>
      <w:ind w:left="720"/>
      <w:contextualSpacing/>
    </w:pPr>
  </w:style>
  <w:style w:type="table" w:styleId="Tablaconcuadrcula">
    <w:name w:val="Table Grid"/>
    <w:basedOn w:val="Tablanormal"/>
    <w:rsid w:val="00C625C4"/>
    <w:rPr>
      <w:sz w:val="20"/>
      <w:szCs w:val="20"/>
      <w:lang w:val="es-ES_tradnl"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seig.guanajuato.gob.mx:9100/irj/porta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________@guanajuato.gob.mx"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5" Type="http://schemas.openxmlformats.org/officeDocument/2006/relationships/settings" Target="settings.xml"/><Relationship Id="rId15" Type="http://schemas.openxmlformats.org/officeDocument/2006/relationships/header" Target="header1.xml"/><Relationship Id="rId23" Type="http://schemas.microsoft.com/office/2011/relationships/commentsExtended" Target="commentsExtended.xml"/><Relationship Id="rId10" Type="http://schemas.openxmlformats.org/officeDocument/2006/relationships/hyperlink" Target="http://transparencia.guanajuato.gob.mx/transparencia/informacion_publica_licitaciones.php%20"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dgrmsg.guanajuato.gob.mx/manuales/manualSRM.pdf"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w4vJiOl5j8KuCwoSRp2y7AD7jcw==">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13</Pages>
  <Words>5482</Words>
  <Characters>30154</Characters>
  <Application>Microsoft Office Word</Application>
  <DocSecurity>0</DocSecurity>
  <Lines>251</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MIRIAM SUGGHEY COLMENERO ROJAS</cp:lastModifiedBy>
  <cp:revision>6</cp:revision>
  <dcterms:created xsi:type="dcterms:W3CDTF">2020-12-09T17:58:00Z</dcterms:created>
  <dcterms:modified xsi:type="dcterms:W3CDTF">2021-11-08T17:48:00Z</dcterms:modified>
</cp:coreProperties>
</file>